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58F" w:rsidRDefault="00FD158F" w:rsidP="00FD158F">
      <w:pPr>
        <w:spacing w:before="0"/>
        <w:jc w:val="center"/>
        <w:rPr>
          <w:sz w:val="44"/>
        </w:rPr>
      </w:pPr>
    </w:p>
    <w:p w:rsidR="00FD158F" w:rsidRDefault="00FD158F" w:rsidP="00FD158F">
      <w:pPr>
        <w:spacing w:before="0"/>
        <w:jc w:val="center"/>
        <w:rPr>
          <w:sz w:val="44"/>
        </w:rPr>
      </w:pPr>
    </w:p>
    <w:p w:rsidR="00FD158F" w:rsidRDefault="00FD158F" w:rsidP="00FD158F">
      <w:pPr>
        <w:spacing w:before="0"/>
        <w:jc w:val="center"/>
        <w:rPr>
          <w:sz w:val="44"/>
        </w:rPr>
      </w:pPr>
    </w:p>
    <w:p w:rsidR="00FD158F" w:rsidRDefault="00FD158F" w:rsidP="00FD158F">
      <w:pPr>
        <w:spacing w:before="0"/>
        <w:jc w:val="center"/>
        <w:rPr>
          <w:sz w:val="44"/>
        </w:rPr>
      </w:pPr>
    </w:p>
    <w:p w:rsidR="00FD158F" w:rsidRDefault="00DB23AE" w:rsidP="00FD158F">
      <w:pPr>
        <w:spacing w:before="0"/>
        <w:jc w:val="center"/>
        <w:rPr>
          <w:sz w:val="44"/>
        </w:rPr>
      </w:pPr>
      <w:r>
        <w:rPr>
          <w:sz w:val="44"/>
        </w:rPr>
        <w:t xml:space="preserve">Creation of IMAS Plasma Simulator </w:t>
      </w:r>
      <w:r w:rsidR="00C61B41">
        <w:rPr>
          <w:sz w:val="44"/>
        </w:rPr>
        <w:t>utilising</w:t>
      </w:r>
      <w:r>
        <w:rPr>
          <w:sz w:val="44"/>
        </w:rPr>
        <w:t xml:space="preserve"> components of JINTRAC Modelling Suite</w:t>
      </w:r>
      <w:r w:rsidR="00260640">
        <w:rPr>
          <w:sz w:val="44"/>
        </w:rPr>
        <w:t xml:space="preserve"> </w:t>
      </w:r>
    </w:p>
    <w:p w:rsidR="00FD158F" w:rsidRDefault="00FD158F" w:rsidP="00FD158F">
      <w:pPr>
        <w:spacing w:before="0"/>
        <w:jc w:val="center"/>
        <w:rPr>
          <w:sz w:val="44"/>
        </w:rPr>
      </w:pPr>
    </w:p>
    <w:p w:rsidR="00FD158F" w:rsidRDefault="00FD158F" w:rsidP="00FD158F">
      <w:pPr>
        <w:spacing w:before="0"/>
        <w:jc w:val="center"/>
        <w:rPr>
          <w:sz w:val="44"/>
        </w:rPr>
      </w:pPr>
    </w:p>
    <w:p w:rsidR="00FD158F" w:rsidRDefault="00FD158F" w:rsidP="00FD158F">
      <w:pPr>
        <w:spacing w:before="0"/>
        <w:jc w:val="center"/>
        <w:rPr>
          <w:sz w:val="44"/>
        </w:rPr>
      </w:pPr>
    </w:p>
    <w:p w:rsidR="00FD158F" w:rsidRDefault="00FD158F" w:rsidP="00FD158F">
      <w:pPr>
        <w:spacing w:before="0"/>
        <w:jc w:val="center"/>
        <w:rPr>
          <w:sz w:val="44"/>
        </w:rPr>
      </w:pPr>
    </w:p>
    <w:p w:rsidR="00FD158F" w:rsidRDefault="00FD158F" w:rsidP="00FD158F">
      <w:pPr>
        <w:spacing w:before="0"/>
        <w:jc w:val="center"/>
        <w:rPr>
          <w:sz w:val="44"/>
        </w:rPr>
      </w:pPr>
    </w:p>
    <w:p w:rsidR="00FD158F" w:rsidRPr="00FD158F" w:rsidRDefault="00FD158F" w:rsidP="00FD158F">
      <w:pPr>
        <w:spacing w:before="0"/>
        <w:jc w:val="center"/>
        <w:rPr>
          <w:sz w:val="44"/>
        </w:rPr>
      </w:pPr>
    </w:p>
    <w:p w:rsidR="00FD158F" w:rsidRPr="00FD158F" w:rsidRDefault="00FD158F" w:rsidP="00FD158F">
      <w:pPr>
        <w:spacing w:before="0"/>
        <w:jc w:val="center"/>
        <w:rPr>
          <w:sz w:val="44"/>
        </w:rPr>
      </w:pPr>
      <w:r w:rsidRPr="00FD158F">
        <w:rPr>
          <w:sz w:val="44"/>
        </w:rPr>
        <w:t>Technical Specification</w:t>
      </w:r>
      <w:r w:rsidR="00B75DA5">
        <w:rPr>
          <w:sz w:val="44"/>
        </w:rPr>
        <w:t>s</w:t>
      </w:r>
    </w:p>
    <w:p w:rsidR="00FD158F" w:rsidRDefault="00FD158F">
      <w:pPr>
        <w:spacing w:before="0"/>
        <w:jc w:val="left"/>
      </w:pPr>
      <w:r>
        <w:br w:type="page"/>
      </w:r>
    </w:p>
    <w:p w:rsidR="00FD158F" w:rsidRPr="00FD158F" w:rsidRDefault="00FD158F">
      <w:pPr>
        <w:spacing w:before="0"/>
        <w:jc w:val="left"/>
      </w:pPr>
    </w:p>
    <w:p w:rsidR="00835740" w:rsidRPr="00D61C3D" w:rsidRDefault="00D61C3D" w:rsidP="00D61C3D">
      <w:pPr>
        <w:pStyle w:val="TOCHeading"/>
      </w:pPr>
      <w:r w:rsidRPr="00D61C3D">
        <w:t>Table of Contents</w:t>
      </w:r>
    </w:p>
    <w:p w:rsidR="003D5823" w:rsidRPr="00C849B8" w:rsidRDefault="003D5823" w:rsidP="00D61C3D"/>
    <w:p w:rsidR="001C4DC0" w:rsidRDefault="00835740">
      <w:pPr>
        <w:pStyle w:val="TOC1"/>
        <w:rPr>
          <w:rFonts w:asciiTheme="minorHAnsi" w:eastAsiaTheme="minorEastAsia" w:hAnsiTheme="minorHAnsi" w:cstheme="minorBidi"/>
          <w:b w:val="0"/>
          <w:bCs w:val="0"/>
          <w:caps w:val="0"/>
          <w:sz w:val="22"/>
          <w:szCs w:val="22"/>
          <w:lang w:eastAsia="en-GB"/>
        </w:rPr>
      </w:pPr>
      <w:r w:rsidRPr="00835740">
        <w:rPr>
          <w:sz w:val="20"/>
          <w:szCs w:val="20"/>
        </w:rPr>
        <w:fldChar w:fldCharType="begin"/>
      </w:r>
      <w:r w:rsidRPr="00835740">
        <w:rPr>
          <w:sz w:val="20"/>
          <w:szCs w:val="20"/>
        </w:rPr>
        <w:instrText xml:space="preserve"> TOC \o "1-4" \h \z \u </w:instrText>
      </w:r>
      <w:r w:rsidRPr="00835740">
        <w:rPr>
          <w:sz w:val="20"/>
          <w:szCs w:val="20"/>
        </w:rPr>
        <w:fldChar w:fldCharType="separate"/>
      </w:r>
      <w:hyperlink w:anchor="_Toc431892546" w:history="1">
        <w:r w:rsidR="001C4DC0" w:rsidRPr="00FA2904">
          <w:rPr>
            <w:rStyle w:val="Hyperlink"/>
          </w:rPr>
          <w:t>1</w:t>
        </w:r>
        <w:r w:rsidR="001C4DC0">
          <w:rPr>
            <w:rFonts w:asciiTheme="minorHAnsi" w:eastAsiaTheme="minorEastAsia" w:hAnsiTheme="minorHAnsi" w:cstheme="minorBidi"/>
            <w:b w:val="0"/>
            <w:bCs w:val="0"/>
            <w:caps w:val="0"/>
            <w:sz w:val="22"/>
            <w:szCs w:val="22"/>
            <w:lang w:eastAsia="en-GB"/>
          </w:rPr>
          <w:tab/>
        </w:r>
        <w:r w:rsidR="001C4DC0" w:rsidRPr="00FA2904">
          <w:rPr>
            <w:rStyle w:val="Hyperlink"/>
          </w:rPr>
          <w:t>Abstract</w:t>
        </w:r>
        <w:r w:rsidR="001C4DC0">
          <w:rPr>
            <w:webHidden/>
          </w:rPr>
          <w:tab/>
        </w:r>
        <w:r w:rsidR="001C4DC0">
          <w:rPr>
            <w:webHidden/>
          </w:rPr>
          <w:fldChar w:fldCharType="begin"/>
        </w:r>
        <w:r w:rsidR="001C4DC0">
          <w:rPr>
            <w:webHidden/>
          </w:rPr>
          <w:instrText xml:space="preserve"> PAGEREF _Toc431892546 \h </w:instrText>
        </w:r>
        <w:r w:rsidR="001C4DC0">
          <w:rPr>
            <w:webHidden/>
          </w:rPr>
        </w:r>
        <w:r w:rsidR="001C4DC0">
          <w:rPr>
            <w:webHidden/>
          </w:rPr>
          <w:fldChar w:fldCharType="separate"/>
        </w:r>
        <w:r w:rsidR="00682C8D">
          <w:rPr>
            <w:webHidden/>
          </w:rPr>
          <w:t>3</w:t>
        </w:r>
        <w:r w:rsidR="001C4DC0">
          <w:rPr>
            <w:webHidden/>
          </w:rPr>
          <w:fldChar w:fldCharType="end"/>
        </w:r>
      </w:hyperlink>
    </w:p>
    <w:p w:rsidR="001C4DC0" w:rsidRDefault="00154DE2">
      <w:pPr>
        <w:pStyle w:val="TOC1"/>
        <w:rPr>
          <w:rFonts w:asciiTheme="minorHAnsi" w:eastAsiaTheme="minorEastAsia" w:hAnsiTheme="minorHAnsi" w:cstheme="minorBidi"/>
          <w:b w:val="0"/>
          <w:bCs w:val="0"/>
          <w:caps w:val="0"/>
          <w:sz w:val="22"/>
          <w:szCs w:val="22"/>
          <w:lang w:eastAsia="en-GB"/>
        </w:rPr>
      </w:pPr>
      <w:hyperlink w:anchor="_Toc431892547" w:history="1">
        <w:r w:rsidR="001C4DC0" w:rsidRPr="00FA2904">
          <w:rPr>
            <w:rStyle w:val="Hyperlink"/>
          </w:rPr>
          <w:t>2</w:t>
        </w:r>
        <w:r w:rsidR="001C4DC0">
          <w:rPr>
            <w:rFonts w:asciiTheme="minorHAnsi" w:eastAsiaTheme="minorEastAsia" w:hAnsiTheme="minorHAnsi" w:cstheme="minorBidi"/>
            <w:b w:val="0"/>
            <w:bCs w:val="0"/>
            <w:caps w:val="0"/>
            <w:sz w:val="22"/>
            <w:szCs w:val="22"/>
            <w:lang w:eastAsia="en-GB"/>
          </w:rPr>
          <w:tab/>
        </w:r>
        <w:r w:rsidR="001C4DC0" w:rsidRPr="00FA2904">
          <w:rPr>
            <w:rStyle w:val="Hyperlink"/>
          </w:rPr>
          <w:t>Background and Objectives</w:t>
        </w:r>
        <w:r w:rsidR="001C4DC0">
          <w:rPr>
            <w:webHidden/>
          </w:rPr>
          <w:tab/>
        </w:r>
        <w:r w:rsidR="001C4DC0">
          <w:rPr>
            <w:webHidden/>
          </w:rPr>
          <w:fldChar w:fldCharType="begin"/>
        </w:r>
        <w:r w:rsidR="001C4DC0">
          <w:rPr>
            <w:webHidden/>
          </w:rPr>
          <w:instrText xml:space="preserve"> PAGEREF _Toc431892547 \h </w:instrText>
        </w:r>
        <w:r w:rsidR="001C4DC0">
          <w:rPr>
            <w:webHidden/>
          </w:rPr>
        </w:r>
        <w:r w:rsidR="001C4DC0">
          <w:rPr>
            <w:webHidden/>
          </w:rPr>
          <w:fldChar w:fldCharType="separate"/>
        </w:r>
        <w:r w:rsidR="00682C8D">
          <w:rPr>
            <w:webHidden/>
          </w:rPr>
          <w:t>3</w:t>
        </w:r>
        <w:r w:rsidR="001C4DC0">
          <w:rPr>
            <w:webHidden/>
          </w:rPr>
          <w:fldChar w:fldCharType="end"/>
        </w:r>
      </w:hyperlink>
    </w:p>
    <w:p w:rsidR="001C4DC0" w:rsidRDefault="00154DE2">
      <w:pPr>
        <w:pStyle w:val="TOC1"/>
        <w:rPr>
          <w:rFonts w:asciiTheme="minorHAnsi" w:eastAsiaTheme="minorEastAsia" w:hAnsiTheme="minorHAnsi" w:cstheme="minorBidi"/>
          <w:b w:val="0"/>
          <w:bCs w:val="0"/>
          <w:caps w:val="0"/>
          <w:sz w:val="22"/>
          <w:szCs w:val="22"/>
          <w:lang w:eastAsia="en-GB"/>
        </w:rPr>
      </w:pPr>
      <w:hyperlink w:anchor="_Toc431892548" w:history="1">
        <w:r w:rsidR="001C4DC0" w:rsidRPr="00FA2904">
          <w:rPr>
            <w:rStyle w:val="Hyperlink"/>
          </w:rPr>
          <w:t>3</w:t>
        </w:r>
        <w:r w:rsidR="001C4DC0">
          <w:rPr>
            <w:rFonts w:asciiTheme="minorHAnsi" w:eastAsiaTheme="minorEastAsia" w:hAnsiTheme="minorHAnsi" w:cstheme="minorBidi"/>
            <w:b w:val="0"/>
            <w:bCs w:val="0"/>
            <w:caps w:val="0"/>
            <w:sz w:val="22"/>
            <w:szCs w:val="22"/>
            <w:lang w:eastAsia="en-GB"/>
          </w:rPr>
          <w:tab/>
        </w:r>
        <w:r w:rsidR="001C4DC0" w:rsidRPr="00FA2904">
          <w:rPr>
            <w:rStyle w:val="Hyperlink"/>
          </w:rPr>
          <w:t>Purpose</w:t>
        </w:r>
        <w:r w:rsidR="001C4DC0">
          <w:rPr>
            <w:webHidden/>
          </w:rPr>
          <w:tab/>
        </w:r>
        <w:r w:rsidR="001C4DC0">
          <w:rPr>
            <w:webHidden/>
          </w:rPr>
          <w:fldChar w:fldCharType="begin"/>
        </w:r>
        <w:r w:rsidR="001C4DC0">
          <w:rPr>
            <w:webHidden/>
          </w:rPr>
          <w:instrText xml:space="preserve"> PAGEREF _Toc431892548 \h </w:instrText>
        </w:r>
        <w:r w:rsidR="001C4DC0">
          <w:rPr>
            <w:webHidden/>
          </w:rPr>
        </w:r>
        <w:r w:rsidR="001C4DC0">
          <w:rPr>
            <w:webHidden/>
          </w:rPr>
          <w:fldChar w:fldCharType="separate"/>
        </w:r>
        <w:r w:rsidR="00682C8D">
          <w:rPr>
            <w:webHidden/>
          </w:rPr>
          <w:t>3</w:t>
        </w:r>
        <w:r w:rsidR="001C4DC0">
          <w:rPr>
            <w:webHidden/>
          </w:rPr>
          <w:fldChar w:fldCharType="end"/>
        </w:r>
      </w:hyperlink>
    </w:p>
    <w:p w:rsidR="001C4DC0" w:rsidRDefault="00154DE2">
      <w:pPr>
        <w:pStyle w:val="TOC1"/>
        <w:rPr>
          <w:rFonts w:asciiTheme="minorHAnsi" w:eastAsiaTheme="minorEastAsia" w:hAnsiTheme="minorHAnsi" w:cstheme="minorBidi"/>
          <w:b w:val="0"/>
          <w:bCs w:val="0"/>
          <w:caps w:val="0"/>
          <w:sz w:val="22"/>
          <w:szCs w:val="22"/>
          <w:lang w:eastAsia="en-GB"/>
        </w:rPr>
      </w:pPr>
      <w:hyperlink w:anchor="_Toc431892549" w:history="1">
        <w:r w:rsidR="001C4DC0" w:rsidRPr="00FA2904">
          <w:rPr>
            <w:rStyle w:val="Hyperlink"/>
          </w:rPr>
          <w:t>4</w:t>
        </w:r>
        <w:r w:rsidR="001C4DC0">
          <w:rPr>
            <w:rFonts w:asciiTheme="minorHAnsi" w:eastAsiaTheme="minorEastAsia" w:hAnsiTheme="minorHAnsi" w:cstheme="minorBidi"/>
            <w:b w:val="0"/>
            <w:bCs w:val="0"/>
            <w:caps w:val="0"/>
            <w:sz w:val="22"/>
            <w:szCs w:val="22"/>
            <w:lang w:eastAsia="en-GB"/>
          </w:rPr>
          <w:tab/>
        </w:r>
        <w:r w:rsidR="001C4DC0" w:rsidRPr="00FA2904">
          <w:rPr>
            <w:rStyle w:val="Hyperlink"/>
          </w:rPr>
          <w:t>Scope</w:t>
        </w:r>
        <w:r w:rsidR="001C4DC0">
          <w:rPr>
            <w:webHidden/>
          </w:rPr>
          <w:tab/>
        </w:r>
        <w:r w:rsidR="001C4DC0">
          <w:rPr>
            <w:webHidden/>
          </w:rPr>
          <w:fldChar w:fldCharType="begin"/>
        </w:r>
        <w:r w:rsidR="001C4DC0">
          <w:rPr>
            <w:webHidden/>
          </w:rPr>
          <w:instrText xml:space="preserve"> PAGEREF _Toc431892549 \h </w:instrText>
        </w:r>
        <w:r w:rsidR="001C4DC0">
          <w:rPr>
            <w:webHidden/>
          </w:rPr>
        </w:r>
        <w:r w:rsidR="001C4DC0">
          <w:rPr>
            <w:webHidden/>
          </w:rPr>
          <w:fldChar w:fldCharType="separate"/>
        </w:r>
        <w:r w:rsidR="00682C8D">
          <w:rPr>
            <w:webHidden/>
          </w:rPr>
          <w:t>3</w:t>
        </w:r>
        <w:r w:rsidR="001C4DC0">
          <w:rPr>
            <w:webHidden/>
          </w:rPr>
          <w:fldChar w:fldCharType="end"/>
        </w:r>
      </w:hyperlink>
    </w:p>
    <w:p w:rsidR="001C4DC0" w:rsidRDefault="00154DE2">
      <w:pPr>
        <w:pStyle w:val="TOC1"/>
        <w:rPr>
          <w:rFonts w:asciiTheme="minorHAnsi" w:eastAsiaTheme="minorEastAsia" w:hAnsiTheme="minorHAnsi" w:cstheme="minorBidi"/>
          <w:b w:val="0"/>
          <w:bCs w:val="0"/>
          <w:caps w:val="0"/>
          <w:sz w:val="22"/>
          <w:szCs w:val="22"/>
          <w:lang w:eastAsia="en-GB"/>
        </w:rPr>
      </w:pPr>
      <w:hyperlink w:anchor="_Toc431892550" w:history="1">
        <w:r w:rsidR="001C4DC0" w:rsidRPr="00FA2904">
          <w:rPr>
            <w:rStyle w:val="Hyperlink"/>
          </w:rPr>
          <w:t>5</w:t>
        </w:r>
        <w:r w:rsidR="001C4DC0">
          <w:rPr>
            <w:rFonts w:asciiTheme="minorHAnsi" w:eastAsiaTheme="minorEastAsia" w:hAnsiTheme="minorHAnsi" w:cstheme="minorBidi"/>
            <w:b w:val="0"/>
            <w:bCs w:val="0"/>
            <w:caps w:val="0"/>
            <w:sz w:val="22"/>
            <w:szCs w:val="22"/>
            <w:lang w:eastAsia="en-GB"/>
          </w:rPr>
          <w:tab/>
        </w:r>
        <w:r w:rsidR="001C4DC0" w:rsidRPr="00FA2904">
          <w:rPr>
            <w:rStyle w:val="Hyperlink"/>
          </w:rPr>
          <w:t>Definitions</w:t>
        </w:r>
        <w:r w:rsidR="001C4DC0">
          <w:rPr>
            <w:webHidden/>
          </w:rPr>
          <w:tab/>
        </w:r>
        <w:r w:rsidR="001C4DC0">
          <w:rPr>
            <w:webHidden/>
          </w:rPr>
          <w:fldChar w:fldCharType="begin"/>
        </w:r>
        <w:r w:rsidR="001C4DC0">
          <w:rPr>
            <w:webHidden/>
          </w:rPr>
          <w:instrText xml:space="preserve"> PAGEREF _Toc431892550 \h </w:instrText>
        </w:r>
        <w:r w:rsidR="001C4DC0">
          <w:rPr>
            <w:webHidden/>
          </w:rPr>
        </w:r>
        <w:r w:rsidR="001C4DC0">
          <w:rPr>
            <w:webHidden/>
          </w:rPr>
          <w:fldChar w:fldCharType="separate"/>
        </w:r>
        <w:r w:rsidR="00682C8D">
          <w:rPr>
            <w:webHidden/>
          </w:rPr>
          <w:t>3</w:t>
        </w:r>
        <w:r w:rsidR="001C4DC0">
          <w:rPr>
            <w:webHidden/>
          </w:rPr>
          <w:fldChar w:fldCharType="end"/>
        </w:r>
      </w:hyperlink>
    </w:p>
    <w:p w:rsidR="001C4DC0" w:rsidRDefault="00154DE2">
      <w:pPr>
        <w:pStyle w:val="TOC1"/>
        <w:rPr>
          <w:rFonts w:asciiTheme="minorHAnsi" w:eastAsiaTheme="minorEastAsia" w:hAnsiTheme="minorHAnsi" w:cstheme="minorBidi"/>
          <w:b w:val="0"/>
          <w:bCs w:val="0"/>
          <w:caps w:val="0"/>
          <w:sz w:val="22"/>
          <w:szCs w:val="22"/>
          <w:lang w:eastAsia="en-GB"/>
        </w:rPr>
      </w:pPr>
      <w:hyperlink w:anchor="_Toc431892551" w:history="1">
        <w:r w:rsidR="001C4DC0" w:rsidRPr="00FA2904">
          <w:rPr>
            <w:rStyle w:val="Hyperlink"/>
          </w:rPr>
          <w:t>6</w:t>
        </w:r>
        <w:r w:rsidR="001C4DC0">
          <w:rPr>
            <w:rFonts w:asciiTheme="minorHAnsi" w:eastAsiaTheme="minorEastAsia" w:hAnsiTheme="minorHAnsi" w:cstheme="minorBidi"/>
            <w:b w:val="0"/>
            <w:bCs w:val="0"/>
            <w:caps w:val="0"/>
            <w:sz w:val="22"/>
            <w:szCs w:val="22"/>
            <w:lang w:eastAsia="en-GB"/>
          </w:rPr>
          <w:tab/>
        </w:r>
        <w:r w:rsidR="001C4DC0" w:rsidRPr="00FA2904">
          <w:rPr>
            <w:rStyle w:val="Hyperlink"/>
          </w:rPr>
          <w:t>References</w:t>
        </w:r>
        <w:r w:rsidR="001C4DC0">
          <w:rPr>
            <w:webHidden/>
          </w:rPr>
          <w:tab/>
        </w:r>
        <w:r w:rsidR="001C4DC0">
          <w:rPr>
            <w:webHidden/>
          </w:rPr>
          <w:fldChar w:fldCharType="begin"/>
        </w:r>
        <w:r w:rsidR="001C4DC0">
          <w:rPr>
            <w:webHidden/>
          </w:rPr>
          <w:instrText xml:space="preserve"> PAGEREF _Toc431892551 \h </w:instrText>
        </w:r>
        <w:r w:rsidR="001C4DC0">
          <w:rPr>
            <w:webHidden/>
          </w:rPr>
        </w:r>
        <w:r w:rsidR="001C4DC0">
          <w:rPr>
            <w:webHidden/>
          </w:rPr>
          <w:fldChar w:fldCharType="separate"/>
        </w:r>
        <w:r w:rsidR="00682C8D">
          <w:rPr>
            <w:webHidden/>
          </w:rPr>
          <w:t>4</w:t>
        </w:r>
        <w:r w:rsidR="001C4DC0">
          <w:rPr>
            <w:webHidden/>
          </w:rPr>
          <w:fldChar w:fldCharType="end"/>
        </w:r>
      </w:hyperlink>
    </w:p>
    <w:p w:rsidR="001C4DC0" w:rsidRDefault="00154DE2">
      <w:pPr>
        <w:pStyle w:val="TOC1"/>
        <w:rPr>
          <w:rFonts w:asciiTheme="minorHAnsi" w:eastAsiaTheme="minorEastAsia" w:hAnsiTheme="minorHAnsi" w:cstheme="minorBidi"/>
          <w:b w:val="0"/>
          <w:bCs w:val="0"/>
          <w:caps w:val="0"/>
          <w:sz w:val="22"/>
          <w:szCs w:val="22"/>
          <w:lang w:eastAsia="en-GB"/>
        </w:rPr>
      </w:pPr>
      <w:hyperlink w:anchor="_Toc431892552" w:history="1">
        <w:r w:rsidR="001C4DC0" w:rsidRPr="00FA2904">
          <w:rPr>
            <w:rStyle w:val="Hyperlink"/>
          </w:rPr>
          <w:t>7</w:t>
        </w:r>
        <w:r w:rsidR="001C4DC0">
          <w:rPr>
            <w:rFonts w:asciiTheme="minorHAnsi" w:eastAsiaTheme="minorEastAsia" w:hAnsiTheme="minorHAnsi" w:cstheme="minorBidi"/>
            <w:b w:val="0"/>
            <w:bCs w:val="0"/>
            <w:caps w:val="0"/>
            <w:sz w:val="22"/>
            <w:szCs w:val="22"/>
            <w:lang w:eastAsia="en-GB"/>
          </w:rPr>
          <w:tab/>
        </w:r>
        <w:r w:rsidR="001C4DC0" w:rsidRPr="00FA2904">
          <w:rPr>
            <w:rStyle w:val="Hyperlink"/>
          </w:rPr>
          <w:t>Implementation Plan and Estimated Duration</w:t>
        </w:r>
        <w:r w:rsidR="001C4DC0">
          <w:rPr>
            <w:webHidden/>
          </w:rPr>
          <w:tab/>
        </w:r>
        <w:r w:rsidR="001C4DC0">
          <w:rPr>
            <w:webHidden/>
          </w:rPr>
          <w:fldChar w:fldCharType="begin"/>
        </w:r>
        <w:r w:rsidR="001C4DC0">
          <w:rPr>
            <w:webHidden/>
          </w:rPr>
          <w:instrText xml:space="preserve"> PAGEREF _Toc431892552 \h </w:instrText>
        </w:r>
        <w:r w:rsidR="001C4DC0">
          <w:rPr>
            <w:webHidden/>
          </w:rPr>
        </w:r>
        <w:r w:rsidR="001C4DC0">
          <w:rPr>
            <w:webHidden/>
          </w:rPr>
          <w:fldChar w:fldCharType="separate"/>
        </w:r>
        <w:r w:rsidR="00682C8D">
          <w:rPr>
            <w:webHidden/>
          </w:rPr>
          <w:t>4</w:t>
        </w:r>
        <w:r w:rsidR="001C4DC0">
          <w:rPr>
            <w:webHidden/>
          </w:rPr>
          <w:fldChar w:fldCharType="end"/>
        </w:r>
      </w:hyperlink>
    </w:p>
    <w:p w:rsidR="001C4DC0" w:rsidRDefault="00154DE2">
      <w:pPr>
        <w:pStyle w:val="TOC1"/>
        <w:rPr>
          <w:rFonts w:asciiTheme="minorHAnsi" w:eastAsiaTheme="minorEastAsia" w:hAnsiTheme="minorHAnsi" w:cstheme="minorBidi"/>
          <w:b w:val="0"/>
          <w:bCs w:val="0"/>
          <w:caps w:val="0"/>
          <w:sz w:val="22"/>
          <w:szCs w:val="22"/>
          <w:lang w:eastAsia="en-GB"/>
        </w:rPr>
      </w:pPr>
      <w:hyperlink w:anchor="_Toc431892553" w:history="1">
        <w:r w:rsidR="001C4DC0" w:rsidRPr="00FA2904">
          <w:rPr>
            <w:rStyle w:val="Hyperlink"/>
          </w:rPr>
          <w:t>8</w:t>
        </w:r>
        <w:r w:rsidR="001C4DC0">
          <w:rPr>
            <w:rFonts w:asciiTheme="minorHAnsi" w:eastAsiaTheme="minorEastAsia" w:hAnsiTheme="minorHAnsi" w:cstheme="minorBidi"/>
            <w:b w:val="0"/>
            <w:bCs w:val="0"/>
            <w:caps w:val="0"/>
            <w:sz w:val="22"/>
            <w:szCs w:val="22"/>
            <w:lang w:eastAsia="en-GB"/>
          </w:rPr>
          <w:tab/>
        </w:r>
        <w:r w:rsidR="001C4DC0" w:rsidRPr="00FA2904">
          <w:rPr>
            <w:rStyle w:val="Hyperlink"/>
          </w:rPr>
          <w:t>Work Description</w:t>
        </w:r>
        <w:r w:rsidR="001C4DC0">
          <w:rPr>
            <w:webHidden/>
          </w:rPr>
          <w:tab/>
        </w:r>
        <w:r w:rsidR="001C4DC0">
          <w:rPr>
            <w:webHidden/>
          </w:rPr>
          <w:fldChar w:fldCharType="begin"/>
        </w:r>
        <w:r w:rsidR="001C4DC0">
          <w:rPr>
            <w:webHidden/>
          </w:rPr>
          <w:instrText xml:space="preserve"> PAGEREF _Toc431892553 \h </w:instrText>
        </w:r>
        <w:r w:rsidR="001C4DC0">
          <w:rPr>
            <w:webHidden/>
          </w:rPr>
        </w:r>
        <w:r w:rsidR="001C4DC0">
          <w:rPr>
            <w:webHidden/>
          </w:rPr>
          <w:fldChar w:fldCharType="separate"/>
        </w:r>
        <w:r w:rsidR="00682C8D">
          <w:rPr>
            <w:webHidden/>
          </w:rPr>
          <w:t>5</w:t>
        </w:r>
        <w:r w:rsidR="001C4DC0">
          <w:rPr>
            <w:webHidden/>
          </w:rPr>
          <w:fldChar w:fldCharType="end"/>
        </w:r>
      </w:hyperlink>
    </w:p>
    <w:p w:rsidR="00835740" w:rsidRDefault="00835740" w:rsidP="00871D17">
      <w:r w:rsidRPr="00835740">
        <w:rPr>
          <w:b/>
          <w:bCs/>
          <w:caps/>
          <w:sz w:val="20"/>
          <w:szCs w:val="20"/>
        </w:rPr>
        <w:fldChar w:fldCharType="end"/>
      </w:r>
    </w:p>
    <w:p w:rsidR="00835740" w:rsidRDefault="00835740" w:rsidP="00871D17">
      <w:r>
        <w:br w:type="page"/>
      </w:r>
    </w:p>
    <w:p w:rsidR="007D6596" w:rsidRDefault="007D6596" w:rsidP="00871D17">
      <w:pPr>
        <w:pStyle w:val="Heading1"/>
      </w:pPr>
      <w:bookmarkStart w:id="0" w:name="_Toc431892546"/>
      <w:r>
        <w:lastRenderedPageBreak/>
        <w:t>Abstract</w:t>
      </w:r>
      <w:bookmarkEnd w:id="0"/>
    </w:p>
    <w:p w:rsidR="00BF5AA4" w:rsidRDefault="007D6596" w:rsidP="007D6596">
      <w:r>
        <w:t xml:space="preserve">This document describes the technical needs of the ITER Science Division for </w:t>
      </w:r>
      <w:r w:rsidR="00BF5AA4">
        <w:t xml:space="preserve">the integration of the JINTRAC </w:t>
      </w:r>
      <w:r w:rsidR="009A69EB">
        <w:t>Modelling Suite</w:t>
      </w:r>
      <w:r w:rsidR="00BF5AA4">
        <w:t xml:space="preserve"> into the ITER Integrated Modelling &amp; Analysis Suite </w:t>
      </w:r>
      <w:r w:rsidR="009A69EB">
        <w:t>(IMAS)</w:t>
      </w:r>
      <w:r w:rsidR="00EA7F2F">
        <w:t>.</w:t>
      </w:r>
    </w:p>
    <w:p w:rsidR="007D6596" w:rsidRDefault="007D6596" w:rsidP="00871D17">
      <w:pPr>
        <w:pStyle w:val="Heading1"/>
      </w:pPr>
      <w:bookmarkStart w:id="1" w:name="_Toc431892547"/>
      <w:r>
        <w:t>Background and Objectives</w:t>
      </w:r>
      <w:bookmarkEnd w:id="1"/>
    </w:p>
    <w:p w:rsidR="00BF5AA4" w:rsidRDefault="007D6596" w:rsidP="007D6596">
      <w:r>
        <w:t xml:space="preserve">ITER is the world’s premier magnetically confined fusion experiment and is currently under construction at St. Paul-lez-Durance, near Marseille, in the South of France.  The ITER Organization (IO) is drawing together the world’s experts from across many different disciplines to contribute to its construction and prepare for operations.  As part of this endeavour, </w:t>
      </w:r>
      <w:r w:rsidR="002E250D">
        <w:t xml:space="preserve">an Integrated Modelling </w:t>
      </w:r>
      <w:r w:rsidR="00BF5AA4">
        <w:t xml:space="preserve">(IM) </w:t>
      </w:r>
      <w:r w:rsidR="002E250D">
        <w:t xml:space="preserve">Programme has been established building upon the modelling expertise from across all the ITER Members.  </w:t>
      </w:r>
    </w:p>
    <w:p w:rsidR="00C549B9" w:rsidRDefault="00C549B9" w:rsidP="007D6596"/>
    <w:p w:rsidR="00182349" w:rsidRDefault="00182349" w:rsidP="007D6596">
      <w:r>
        <w:t xml:space="preserve">The </w:t>
      </w:r>
      <w:r w:rsidRPr="00182349">
        <w:t>Integrated Mode</w:t>
      </w:r>
      <w:r>
        <w:t>lling &amp; Analysis Suite (IMAS) is a framework that has been constructed to support the IM Pr</w:t>
      </w:r>
      <w:r w:rsidR="004B7BFE">
        <w:t>ogramme and one of the principal</w:t>
      </w:r>
      <w:r>
        <w:t xml:space="preserve"> components </w:t>
      </w:r>
      <w:r w:rsidR="006B4847">
        <w:t xml:space="preserve">required </w:t>
      </w:r>
      <w:r>
        <w:t xml:space="preserve">within it </w:t>
      </w:r>
      <w:r w:rsidR="006B4847">
        <w:t>is</w:t>
      </w:r>
      <w:r>
        <w:t xml:space="preserve"> a Plasma Simulator </w:t>
      </w:r>
      <w:r w:rsidR="006B4847">
        <w:t xml:space="preserve">capable of describing the behaviours expected in ITER.  </w:t>
      </w:r>
      <w:r w:rsidR="009A69EB">
        <w:t xml:space="preserve">The </w:t>
      </w:r>
      <w:r w:rsidR="006B4847">
        <w:t xml:space="preserve">JINTRAC </w:t>
      </w:r>
      <w:r w:rsidR="004E465D">
        <w:t>m</w:t>
      </w:r>
      <w:r w:rsidR="009A69EB">
        <w:t xml:space="preserve">odelling </w:t>
      </w:r>
      <w:r w:rsidR="004E465D">
        <w:t>s</w:t>
      </w:r>
      <w:r w:rsidR="009A69EB">
        <w:t>uite is a plasma scenario simulator</w:t>
      </w:r>
      <w:r w:rsidR="006B4847">
        <w:t xml:space="preserve"> that addresses many of the needs of the IM Programme. In particular, it </w:t>
      </w:r>
      <w:r w:rsidR="00276310">
        <w:t xml:space="preserve">couples descriptions of the core plasma with those at the edge and </w:t>
      </w:r>
      <w:r w:rsidR="006B4847">
        <w:t>can describe plasma heating, fuelling and transient behaviour.</w:t>
      </w:r>
    </w:p>
    <w:p w:rsidR="00C549B9" w:rsidRDefault="00C549B9" w:rsidP="007D6596"/>
    <w:p w:rsidR="00871D17" w:rsidRDefault="00871D17" w:rsidP="00871D17">
      <w:pPr>
        <w:pStyle w:val="Heading1"/>
      </w:pPr>
      <w:bookmarkStart w:id="2" w:name="_Toc431892548"/>
      <w:r>
        <w:t>Purpose</w:t>
      </w:r>
      <w:bookmarkEnd w:id="2"/>
    </w:p>
    <w:p w:rsidR="006B4847" w:rsidRDefault="006829AD" w:rsidP="00877D79">
      <w:r>
        <w:t xml:space="preserve">The purpose of this contract is to </w:t>
      </w:r>
      <w:r w:rsidR="006B4847">
        <w:t xml:space="preserve">adapt </w:t>
      </w:r>
      <w:r w:rsidR="00877D79">
        <w:t xml:space="preserve">the physics components within the </w:t>
      </w:r>
      <w:r w:rsidR="006B4847">
        <w:t xml:space="preserve">JINTRAC </w:t>
      </w:r>
      <w:r w:rsidR="00877D79">
        <w:t xml:space="preserve">modelling suite </w:t>
      </w:r>
      <w:r w:rsidR="006B4847">
        <w:t>to the IMAS framework</w:t>
      </w:r>
      <w:r w:rsidR="00877D79">
        <w:t xml:space="preserve"> and construct a validated workflow for an ITER Plasma Simulator </w:t>
      </w:r>
      <w:r w:rsidR="00C61B41">
        <w:t>that utilises</w:t>
      </w:r>
      <w:r w:rsidR="00877D79">
        <w:t xml:space="preserve"> them.  In the first stage the components</w:t>
      </w:r>
      <w:r w:rsidR="006B4847">
        <w:t xml:space="preserve"> will</w:t>
      </w:r>
      <w:r w:rsidR="00877D79">
        <w:t xml:space="preserve"> be</w:t>
      </w:r>
      <w:r w:rsidR="006B4847">
        <w:t xml:space="preserve"> implement</w:t>
      </w:r>
      <w:r w:rsidR="00877D79">
        <w:t>ed</w:t>
      </w:r>
      <w:r w:rsidR="006B4847">
        <w:t xml:space="preserve"> </w:t>
      </w:r>
      <w:r w:rsidR="00877D79">
        <w:t>as a single closely coupled</w:t>
      </w:r>
      <w:r w:rsidR="006B4847">
        <w:t xml:space="preserve"> component be</w:t>
      </w:r>
      <w:r w:rsidR="00877D79">
        <w:t>fore being</w:t>
      </w:r>
      <w:r w:rsidR="006B4847">
        <w:t xml:space="preserve"> decompose</w:t>
      </w:r>
      <w:r w:rsidR="00877D79">
        <w:t>d</w:t>
      </w:r>
      <w:r w:rsidR="006B4847">
        <w:t xml:space="preserve"> into separate workflow components interacting through the IMAS infrastructure.</w:t>
      </w:r>
      <w:r w:rsidR="00877D79">
        <w:t xml:space="preserve">  </w:t>
      </w:r>
      <w:bookmarkStart w:id="3" w:name="_GoBack"/>
      <w:bookmarkEnd w:id="3"/>
      <w:r w:rsidR="003A1C0D">
        <w:t>D</w:t>
      </w:r>
      <w:r w:rsidR="00877D79">
        <w:t xml:space="preserve">ata will be passed following the structuring of the ITER Data Model and all code developments </w:t>
      </w:r>
      <w:r w:rsidR="00B4417E">
        <w:t xml:space="preserve">will be </w:t>
      </w:r>
      <w:r w:rsidR="00877D79">
        <w:t>performed using the IMAS software management infrastructure.</w:t>
      </w:r>
    </w:p>
    <w:p w:rsidR="00871D17" w:rsidRDefault="00871D17" w:rsidP="00871D17">
      <w:pPr>
        <w:pStyle w:val="Heading1"/>
      </w:pPr>
      <w:bookmarkStart w:id="4" w:name="_Toc431892549"/>
      <w:r>
        <w:t>Scope</w:t>
      </w:r>
      <w:bookmarkEnd w:id="4"/>
    </w:p>
    <w:p w:rsidR="00EB3145" w:rsidRDefault="00EB3145" w:rsidP="00EB3145">
      <w:r>
        <w:t xml:space="preserve">This contract concerns the </w:t>
      </w:r>
      <w:r w:rsidR="00DD263B">
        <w:t>development and further refinement of</w:t>
      </w:r>
      <w:r>
        <w:t xml:space="preserve"> the ITER Integrated Modelling </w:t>
      </w:r>
      <w:r w:rsidR="00E048A9">
        <w:t>&amp; Analysis Suite</w:t>
      </w:r>
      <w:r>
        <w:t>.  It add</w:t>
      </w:r>
      <w:r w:rsidR="00DF2F15">
        <w:t>s</w:t>
      </w:r>
      <w:r>
        <w:t xml:space="preserve"> </w:t>
      </w:r>
      <w:r w:rsidR="00DD263B">
        <w:t>to and extends the functionality of</w:t>
      </w:r>
      <w:r>
        <w:t xml:space="preserve"> the existing IMAS prototype to </w:t>
      </w:r>
      <w:r w:rsidR="00E048A9">
        <w:t>deliver a framework that meets the needs of the ITER Integrated Modelling Programme.</w:t>
      </w:r>
    </w:p>
    <w:p w:rsidR="00871D17" w:rsidRDefault="00871D17" w:rsidP="00871D17">
      <w:pPr>
        <w:pStyle w:val="Heading1"/>
      </w:pPr>
      <w:bookmarkStart w:id="5" w:name="_Toc431892550"/>
      <w:r>
        <w:t>Definitions</w:t>
      </w:r>
      <w:bookmarkEnd w:id="5"/>
    </w:p>
    <w:p w:rsidR="00632EAA" w:rsidRDefault="00632EAA" w:rsidP="00871D17">
      <w:r w:rsidRPr="00632EAA">
        <w:t xml:space="preserve">In the following table denominations and definitions are given of all the actors, entities and documents referred to in this Specification, together with the acronyms used in this document. </w:t>
      </w:r>
      <w:r w:rsidR="00A8044C">
        <w:t>For a complete list of ITER abbreviations see: ITER_</w:t>
      </w:r>
      <w:r w:rsidR="00CE5C5B">
        <w:t xml:space="preserve">D_2MU6W5 - ITER Abbreviations.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181"/>
        <w:gridCol w:w="5947"/>
        <w:gridCol w:w="1176"/>
      </w:tblGrid>
      <w:tr w:rsidR="00632EAA" w:rsidRPr="00632EAA" w:rsidTr="00DE770C">
        <w:trPr>
          <w:trHeight w:val="320"/>
          <w:tblHeader/>
          <w:jc w:val="center"/>
        </w:trPr>
        <w:tc>
          <w:tcPr>
            <w:tcW w:w="2181" w:type="dxa"/>
            <w:tcBorders>
              <w:top w:val="single" w:sz="6" w:space="0" w:color="auto"/>
              <w:left w:val="single" w:sz="6" w:space="0" w:color="auto"/>
              <w:bottom w:val="single" w:sz="6" w:space="0" w:color="auto"/>
            </w:tcBorders>
            <w:shd w:val="clear" w:color="auto" w:fill="D9D9D9" w:themeFill="background1" w:themeFillShade="D9"/>
            <w:vAlign w:val="center"/>
          </w:tcPr>
          <w:p w:rsidR="00632EAA" w:rsidRPr="00632EAA" w:rsidRDefault="00632EAA" w:rsidP="006C380A">
            <w:pPr>
              <w:jc w:val="center"/>
              <w:rPr>
                <w:b/>
              </w:rPr>
            </w:pPr>
            <w:r w:rsidRPr="00632EAA">
              <w:rPr>
                <w:b/>
              </w:rPr>
              <w:t>Denomination</w:t>
            </w:r>
          </w:p>
        </w:tc>
        <w:tc>
          <w:tcPr>
            <w:tcW w:w="5947" w:type="dxa"/>
            <w:tcBorders>
              <w:top w:val="single" w:sz="6" w:space="0" w:color="auto"/>
              <w:bottom w:val="single" w:sz="6" w:space="0" w:color="auto"/>
            </w:tcBorders>
            <w:shd w:val="clear" w:color="auto" w:fill="D9D9D9" w:themeFill="background1" w:themeFillShade="D9"/>
            <w:vAlign w:val="center"/>
          </w:tcPr>
          <w:p w:rsidR="00632EAA" w:rsidRPr="00632EAA" w:rsidRDefault="00632EAA" w:rsidP="006C380A">
            <w:pPr>
              <w:jc w:val="center"/>
              <w:rPr>
                <w:b/>
              </w:rPr>
            </w:pPr>
            <w:r w:rsidRPr="00632EAA">
              <w:rPr>
                <w:b/>
              </w:rPr>
              <w:t>Definition</w:t>
            </w:r>
          </w:p>
        </w:tc>
        <w:tc>
          <w:tcPr>
            <w:tcW w:w="0" w:type="auto"/>
            <w:tcBorders>
              <w:top w:val="single" w:sz="6" w:space="0" w:color="auto"/>
              <w:bottom w:val="single" w:sz="6" w:space="0" w:color="auto"/>
              <w:right w:val="single" w:sz="6" w:space="0" w:color="auto"/>
            </w:tcBorders>
            <w:shd w:val="clear" w:color="auto" w:fill="D9D9D9" w:themeFill="background1" w:themeFillShade="D9"/>
            <w:vAlign w:val="center"/>
          </w:tcPr>
          <w:p w:rsidR="00632EAA" w:rsidRPr="00632EAA" w:rsidRDefault="00632EAA" w:rsidP="006C380A">
            <w:pPr>
              <w:jc w:val="center"/>
              <w:rPr>
                <w:b/>
              </w:rPr>
            </w:pPr>
            <w:r w:rsidRPr="00632EAA">
              <w:rPr>
                <w:b/>
              </w:rPr>
              <w:t>Acronym</w:t>
            </w:r>
          </w:p>
        </w:tc>
      </w:tr>
      <w:tr w:rsidR="00632EAA" w:rsidRPr="00632EAA" w:rsidTr="00DE770C">
        <w:trPr>
          <w:trHeight w:val="1076"/>
          <w:jc w:val="center"/>
        </w:trPr>
        <w:tc>
          <w:tcPr>
            <w:tcW w:w="2181" w:type="dxa"/>
            <w:tcBorders>
              <w:top w:val="single" w:sz="6" w:space="0" w:color="auto"/>
              <w:bottom w:val="single" w:sz="6" w:space="0" w:color="auto"/>
            </w:tcBorders>
            <w:shd w:val="clear" w:color="auto" w:fill="auto"/>
            <w:vAlign w:val="center"/>
          </w:tcPr>
          <w:p w:rsidR="00632EAA" w:rsidRPr="00632EAA" w:rsidRDefault="00632EAA" w:rsidP="00632EAA">
            <w:pPr>
              <w:jc w:val="left"/>
            </w:pPr>
            <w:r w:rsidRPr="00632EAA">
              <w:t>ITER Organization Responsible Officer</w:t>
            </w:r>
          </w:p>
        </w:tc>
        <w:tc>
          <w:tcPr>
            <w:tcW w:w="5947" w:type="dxa"/>
            <w:tcBorders>
              <w:top w:val="single" w:sz="6" w:space="0" w:color="auto"/>
              <w:bottom w:val="single" w:sz="6" w:space="0" w:color="auto"/>
            </w:tcBorders>
            <w:shd w:val="clear" w:color="auto" w:fill="auto"/>
            <w:vAlign w:val="center"/>
          </w:tcPr>
          <w:p w:rsidR="00632EAA" w:rsidRPr="00632EAA" w:rsidRDefault="00632EAA" w:rsidP="00632EAA">
            <w:r w:rsidRPr="00632EAA">
              <w:t>Person appointed by the ITER Organization with responsibility to manage all the technical aspects of this contract</w:t>
            </w:r>
          </w:p>
        </w:tc>
        <w:tc>
          <w:tcPr>
            <w:tcW w:w="0" w:type="auto"/>
            <w:tcBorders>
              <w:top w:val="single" w:sz="6" w:space="0" w:color="auto"/>
              <w:bottom w:val="single" w:sz="6" w:space="0" w:color="auto"/>
            </w:tcBorders>
            <w:shd w:val="clear" w:color="auto" w:fill="auto"/>
            <w:vAlign w:val="center"/>
          </w:tcPr>
          <w:p w:rsidR="00632EAA" w:rsidRPr="00632EAA" w:rsidRDefault="00632EAA" w:rsidP="00632EAA">
            <w:r w:rsidRPr="00632EAA">
              <w:t>IO</w:t>
            </w:r>
            <w:r w:rsidRPr="00632EAA">
              <w:noBreakHyphen/>
              <w:t>RO</w:t>
            </w:r>
          </w:p>
        </w:tc>
      </w:tr>
      <w:tr w:rsidR="00632EAA" w:rsidRPr="00632EAA" w:rsidTr="00DE770C">
        <w:trPr>
          <w:trHeight w:val="495"/>
          <w:jc w:val="center"/>
        </w:trPr>
        <w:tc>
          <w:tcPr>
            <w:tcW w:w="2181" w:type="dxa"/>
            <w:tcBorders>
              <w:top w:val="single" w:sz="6" w:space="0" w:color="auto"/>
              <w:bottom w:val="single" w:sz="6" w:space="0" w:color="auto"/>
            </w:tcBorders>
            <w:shd w:val="clear" w:color="auto" w:fill="auto"/>
            <w:vAlign w:val="center"/>
          </w:tcPr>
          <w:p w:rsidR="00632EAA" w:rsidRPr="00632EAA" w:rsidRDefault="00632EAA" w:rsidP="00632EAA">
            <w:pPr>
              <w:jc w:val="left"/>
            </w:pPr>
            <w:r w:rsidRPr="00632EAA">
              <w:t xml:space="preserve">Contractor </w:t>
            </w:r>
          </w:p>
        </w:tc>
        <w:tc>
          <w:tcPr>
            <w:tcW w:w="5947" w:type="dxa"/>
            <w:tcBorders>
              <w:top w:val="single" w:sz="6" w:space="0" w:color="auto"/>
              <w:bottom w:val="single" w:sz="6" w:space="0" w:color="auto"/>
            </w:tcBorders>
            <w:shd w:val="clear" w:color="auto" w:fill="auto"/>
            <w:vAlign w:val="center"/>
          </w:tcPr>
          <w:p w:rsidR="00632EAA" w:rsidRPr="00632EAA" w:rsidRDefault="00632EAA" w:rsidP="00632EAA">
            <w:r w:rsidRPr="00632EAA">
              <w:t xml:space="preserve">Firm or group of firms organized in a legal entity to </w:t>
            </w:r>
            <w:r w:rsidRPr="00632EAA">
              <w:lastRenderedPageBreak/>
              <w:t xml:space="preserve">provide the scope of supply. </w:t>
            </w:r>
          </w:p>
        </w:tc>
        <w:tc>
          <w:tcPr>
            <w:tcW w:w="0" w:type="auto"/>
            <w:tcBorders>
              <w:top w:val="single" w:sz="6" w:space="0" w:color="auto"/>
              <w:bottom w:val="single" w:sz="6" w:space="0" w:color="auto"/>
            </w:tcBorders>
            <w:shd w:val="clear" w:color="auto" w:fill="auto"/>
            <w:vAlign w:val="center"/>
          </w:tcPr>
          <w:p w:rsidR="00632EAA" w:rsidRPr="00632EAA" w:rsidRDefault="00632EAA" w:rsidP="00632EAA"/>
        </w:tc>
      </w:tr>
      <w:tr w:rsidR="00632EAA" w:rsidRPr="00632EAA" w:rsidTr="00E46405">
        <w:trPr>
          <w:trHeight w:val="355"/>
          <w:jc w:val="center"/>
        </w:trPr>
        <w:tc>
          <w:tcPr>
            <w:tcW w:w="2181" w:type="dxa"/>
            <w:tcBorders>
              <w:top w:val="single" w:sz="6" w:space="0" w:color="auto"/>
              <w:bottom w:val="single" w:sz="6" w:space="0" w:color="auto"/>
            </w:tcBorders>
            <w:shd w:val="clear" w:color="auto" w:fill="auto"/>
            <w:vAlign w:val="center"/>
          </w:tcPr>
          <w:p w:rsidR="00632EAA" w:rsidRPr="00632EAA" w:rsidRDefault="00407D71" w:rsidP="00632EAA">
            <w:pPr>
              <w:jc w:val="left"/>
            </w:pPr>
            <w:r>
              <w:lastRenderedPageBreak/>
              <w:t>Integrated Modelling</w:t>
            </w:r>
          </w:p>
        </w:tc>
        <w:tc>
          <w:tcPr>
            <w:tcW w:w="5947" w:type="dxa"/>
            <w:tcBorders>
              <w:top w:val="single" w:sz="6" w:space="0" w:color="auto"/>
              <w:bottom w:val="single" w:sz="6" w:space="0" w:color="auto"/>
            </w:tcBorders>
            <w:shd w:val="clear" w:color="auto" w:fill="auto"/>
            <w:vAlign w:val="center"/>
          </w:tcPr>
          <w:p w:rsidR="00632EAA" w:rsidRPr="00632EAA" w:rsidRDefault="00407D71" w:rsidP="00C2107F">
            <w:r>
              <w:t>A</w:t>
            </w:r>
            <w:r w:rsidR="00C2107F">
              <w:t xml:space="preserve"> component-based approach to modelling </w:t>
            </w:r>
            <w:r>
              <w:t xml:space="preserve">in which </w:t>
            </w:r>
            <w:r w:rsidR="00C2107F">
              <w:t>separate codes are combined to produce a more holistic description of a system.</w:t>
            </w:r>
          </w:p>
        </w:tc>
        <w:tc>
          <w:tcPr>
            <w:tcW w:w="0" w:type="auto"/>
            <w:tcBorders>
              <w:top w:val="single" w:sz="6" w:space="0" w:color="auto"/>
              <w:bottom w:val="single" w:sz="6" w:space="0" w:color="auto"/>
            </w:tcBorders>
            <w:shd w:val="clear" w:color="auto" w:fill="auto"/>
            <w:vAlign w:val="center"/>
          </w:tcPr>
          <w:p w:rsidR="00632EAA" w:rsidRPr="00632EAA" w:rsidRDefault="00407D71" w:rsidP="00632EAA">
            <w:r>
              <w:t>IM</w:t>
            </w:r>
          </w:p>
        </w:tc>
      </w:tr>
      <w:tr w:rsidR="00E03BAC" w:rsidRPr="00632EAA" w:rsidTr="00DE770C">
        <w:trPr>
          <w:trHeight w:val="590"/>
          <w:jc w:val="center"/>
        </w:trPr>
        <w:tc>
          <w:tcPr>
            <w:tcW w:w="2181" w:type="dxa"/>
            <w:tcBorders>
              <w:top w:val="single" w:sz="6" w:space="0" w:color="auto"/>
              <w:bottom w:val="single" w:sz="6" w:space="0" w:color="auto"/>
            </w:tcBorders>
            <w:shd w:val="clear" w:color="auto" w:fill="auto"/>
            <w:vAlign w:val="center"/>
          </w:tcPr>
          <w:p w:rsidR="00E03BAC" w:rsidRDefault="00E03BAC" w:rsidP="00632EAA">
            <w:pPr>
              <w:jc w:val="left"/>
            </w:pPr>
            <w:r>
              <w:t>Integrated Modelling &amp; Analysis Suite</w:t>
            </w:r>
          </w:p>
        </w:tc>
        <w:tc>
          <w:tcPr>
            <w:tcW w:w="5947" w:type="dxa"/>
            <w:tcBorders>
              <w:top w:val="single" w:sz="6" w:space="0" w:color="auto"/>
              <w:bottom w:val="single" w:sz="6" w:space="0" w:color="auto"/>
            </w:tcBorders>
            <w:shd w:val="clear" w:color="auto" w:fill="auto"/>
            <w:vAlign w:val="center"/>
          </w:tcPr>
          <w:p w:rsidR="00E03BAC" w:rsidRDefault="00E03BAC" w:rsidP="00E03BAC">
            <w:r>
              <w:t>Infrastructure and suite of codes used for Integrated Modelling at ITER</w:t>
            </w:r>
            <w:r w:rsidR="00284130">
              <w:t>.</w:t>
            </w:r>
          </w:p>
        </w:tc>
        <w:tc>
          <w:tcPr>
            <w:tcW w:w="0" w:type="auto"/>
            <w:tcBorders>
              <w:top w:val="single" w:sz="6" w:space="0" w:color="auto"/>
              <w:bottom w:val="single" w:sz="6" w:space="0" w:color="auto"/>
            </w:tcBorders>
            <w:shd w:val="clear" w:color="auto" w:fill="auto"/>
            <w:vAlign w:val="center"/>
          </w:tcPr>
          <w:p w:rsidR="00E03BAC" w:rsidRDefault="00E03BAC" w:rsidP="00632EAA">
            <w:r>
              <w:t>IMAS</w:t>
            </w:r>
          </w:p>
        </w:tc>
      </w:tr>
      <w:tr w:rsidR="00284130" w:rsidRPr="00632EAA" w:rsidTr="00DE770C">
        <w:trPr>
          <w:trHeight w:val="590"/>
          <w:jc w:val="center"/>
        </w:trPr>
        <w:tc>
          <w:tcPr>
            <w:tcW w:w="2181" w:type="dxa"/>
            <w:tcBorders>
              <w:top w:val="single" w:sz="6" w:space="0" w:color="auto"/>
              <w:bottom w:val="single" w:sz="6" w:space="0" w:color="auto"/>
            </w:tcBorders>
            <w:shd w:val="clear" w:color="auto" w:fill="auto"/>
            <w:vAlign w:val="center"/>
          </w:tcPr>
          <w:p w:rsidR="00284130" w:rsidRDefault="00284130" w:rsidP="00632EAA">
            <w:pPr>
              <w:jc w:val="left"/>
            </w:pPr>
            <w:r>
              <w:t>Access Layer</w:t>
            </w:r>
          </w:p>
        </w:tc>
        <w:tc>
          <w:tcPr>
            <w:tcW w:w="5947" w:type="dxa"/>
            <w:tcBorders>
              <w:top w:val="single" w:sz="6" w:space="0" w:color="auto"/>
              <w:bottom w:val="single" w:sz="6" w:space="0" w:color="auto"/>
            </w:tcBorders>
            <w:shd w:val="clear" w:color="auto" w:fill="auto"/>
            <w:vAlign w:val="center"/>
          </w:tcPr>
          <w:p w:rsidR="00284130" w:rsidRDefault="00284130" w:rsidP="00E03BAC">
            <w:r>
              <w:t>Access layer used within IMAS to handle passing of data between software components and storage.</w:t>
            </w:r>
            <w:r w:rsidR="009C1C07">
              <w:t xml:space="preserve">  Variously referred to as the Universal Access Layer (UAL) and the Physics User Access Layer (PUAL).</w:t>
            </w:r>
          </w:p>
        </w:tc>
        <w:tc>
          <w:tcPr>
            <w:tcW w:w="0" w:type="auto"/>
            <w:tcBorders>
              <w:top w:val="single" w:sz="6" w:space="0" w:color="auto"/>
              <w:bottom w:val="single" w:sz="6" w:space="0" w:color="auto"/>
            </w:tcBorders>
            <w:shd w:val="clear" w:color="auto" w:fill="auto"/>
            <w:vAlign w:val="center"/>
          </w:tcPr>
          <w:p w:rsidR="00284130" w:rsidRDefault="00284130" w:rsidP="00632EAA">
            <w:r>
              <w:t>UAL/ PUAL</w:t>
            </w:r>
          </w:p>
        </w:tc>
      </w:tr>
      <w:tr w:rsidR="009C1C07" w:rsidRPr="00632EAA" w:rsidTr="00DE770C">
        <w:trPr>
          <w:trHeight w:val="590"/>
          <w:jc w:val="center"/>
        </w:trPr>
        <w:tc>
          <w:tcPr>
            <w:tcW w:w="2181" w:type="dxa"/>
            <w:tcBorders>
              <w:top w:val="single" w:sz="6" w:space="0" w:color="auto"/>
              <w:bottom w:val="single" w:sz="6" w:space="0" w:color="auto"/>
            </w:tcBorders>
            <w:shd w:val="clear" w:color="auto" w:fill="auto"/>
            <w:vAlign w:val="center"/>
          </w:tcPr>
          <w:p w:rsidR="009C1C07" w:rsidRDefault="009C1C07" w:rsidP="00632EAA">
            <w:pPr>
              <w:jc w:val="left"/>
            </w:pPr>
            <w:r>
              <w:t>Interface Data Structure</w:t>
            </w:r>
          </w:p>
        </w:tc>
        <w:tc>
          <w:tcPr>
            <w:tcW w:w="5947" w:type="dxa"/>
            <w:tcBorders>
              <w:top w:val="single" w:sz="6" w:space="0" w:color="auto"/>
              <w:bottom w:val="single" w:sz="6" w:space="0" w:color="auto"/>
            </w:tcBorders>
            <w:shd w:val="clear" w:color="auto" w:fill="auto"/>
            <w:vAlign w:val="center"/>
          </w:tcPr>
          <w:p w:rsidR="009C1C07" w:rsidRDefault="009C1C07" w:rsidP="00E03BAC">
            <w:r>
              <w:t>Standard data entry for exchanging data between physics components and storage</w:t>
            </w:r>
          </w:p>
        </w:tc>
        <w:tc>
          <w:tcPr>
            <w:tcW w:w="0" w:type="auto"/>
            <w:tcBorders>
              <w:top w:val="single" w:sz="6" w:space="0" w:color="auto"/>
              <w:bottom w:val="single" w:sz="6" w:space="0" w:color="auto"/>
            </w:tcBorders>
            <w:shd w:val="clear" w:color="auto" w:fill="auto"/>
            <w:vAlign w:val="center"/>
          </w:tcPr>
          <w:p w:rsidR="009C1C07" w:rsidRDefault="009C1C07" w:rsidP="00632EAA">
            <w:r>
              <w:t>IDS</w:t>
            </w:r>
          </w:p>
        </w:tc>
      </w:tr>
      <w:tr w:rsidR="009C1C07" w:rsidRPr="00632EAA" w:rsidTr="00DE770C">
        <w:trPr>
          <w:trHeight w:val="590"/>
          <w:jc w:val="center"/>
        </w:trPr>
        <w:tc>
          <w:tcPr>
            <w:tcW w:w="2181" w:type="dxa"/>
            <w:tcBorders>
              <w:top w:val="single" w:sz="6" w:space="0" w:color="auto"/>
              <w:bottom w:val="single" w:sz="6" w:space="0" w:color="auto"/>
            </w:tcBorders>
            <w:shd w:val="clear" w:color="auto" w:fill="auto"/>
            <w:vAlign w:val="center"/>
          </w:tcPr>
          <w:p w:rsidR="009C1C07" w:rsidRDefault="009C1C07" w:rsidP="00632EAA">
            <w:pPr>
              <w:jc w:val="left"/>
            </w:pPr>
            <w:r>
              <w:t>Data Dictionary</w:t>
            </w:r>
          </w:p>
        </w:tc>
        <w:tc>
          <w:tcPr>
            <w:tcW w:w="5947" w:type="dxa"/>
            <w:tcBorders>
              <w:top w:val="single" w:sz="6" w:space="0" w:color="auto"/>
              <w:bottom w:val="single" w:sz="6" w:space="0" w:color="auto"/>
            </w:tcBorders>
            <w:shd w:val="clear" w:color="auto" w:fill="auto"/>
            <w:vAlign w:val="center"/>
          </w:tcPr>
          <w:p w:rsidR="009C1C07" w:rsidRDefault="009C1C07" w:rsidP="00E03BAC">
            <w:r>
              <w:t>XML file describing ITER Data Model and IDSs.</w:t>
            </w:r>
          </w:p>
        </w:tc>
        <w:tc>
          <w:tcPr>
            <w:tcW w:w="0" w:type="auto"/>
            <w:tcBorders>
              <w:top w:val="single" w:sz="6" w:space="0" w:color="auto"/>
              <w:bottom w:val="single" w:sz="6" w:space="0" w:color="auto"/>
            </w:tcBorders>
            <w:shd w:val="clear" w:color="auto" w:fill="auto"/>
            <w:vAlign w:val="center"/>
          </w:tcPr>
          <w:p w:rsidR="009C1C07" w:rsidRDefault="009C1C07" w:rsidP="00632EAA">
            <w:r>
              <w:t>DD</w:t>
            </w:r>
          </w:p>
        </w:tc>
      </w:tr>
      <w:tr w:rsidR="001806F8" w:rsidRPr="00632EAA" w:rsidTr="00DE770C">
        <w:trPr>
          <w:trHeight w:val="590"/>
          <w:jc w:val="center"/>
        </w:trPr>
        <w:tc>
          <w:tcPr>
            <w:tcW w:w="2181" w:type="dxa"/>
            <w:tcBorders>
              <w:top w:val="single" w:sz="6" w:space="0" w:color="auto"/>
              <w:bottom w:val="single" w:sz="6" w:space="0" w:color="auto"/>
            </w:tcBorders>
            <w:shd w:val="clear" w:color="auto" w:fill="auto"/>
            <w:vAlign w:val="center"/>
          </w:tcPr>
          <w:p w:rsidR="001806F8" w:rsidRDefault="001806F8" w:rsidP="00632EAA">
            <w:pPr>
              <w:jc w:val="left"/>
            </w:pPr>
            <w:r>
              <w:t>ITER Database</w:t>
            </w:r>
          </w:p>
        </w:tc>
        <w:tc>
          <w:tcPr>
            <w:tcW w:w="5947" w:type="dxa"/>
            <w:tcBorders>
              <w:top w:val="single" w:sz="6" w:space="0" w:color="auto"/>
              <w:bottom w:val="single" w:sz="6" w:space="0" w:color="auto"/>
            </w:tcBorders>
            <w:shd w:val="clear" w:color="auto" w:fill="auto"/>
            <w:vAlign w:val="center"/>
          </w:tcPr>
          <w:p w:rsidR="001806F8" w:rsidRDefault="001806F8" w:rsidP="001806F8">
            <w:r>
              <w:t>Database storing experimental and simulation data</w:t>
            </w:r>
          </w:p>
        </w:tc>
        <w:tc>
          <w:tcPr>
            <w:tcW w:w="0" w:type="auto"/>
            <w:tcBorders>
              <w:top w:val="single" w:sz="6" w:space="0" w:color="auto"/>
              <w:bottom w:val="single" w:sz="6" w:space="0" w:color="auto"/>
            </w:tcBorders>
            <w:shd w:val="clear" w:color="auto" w:fill="auto"/>
            <w:vAlign w:val="center"/>
          </w:tcPr>
          <w:p w:rsidR="001806F8" w:rsidRDefault="001806F8" w:rsidP="00632EAA">
            <w:r>
              <w:t>ITERDB</w:t>
            </w:r>
          </w:p>
        </w:tc>
      </w:tr>
      <w:tr w:rsidR="00E833F4" w:rsidRPr="00632EAA" w:rsidTr="00DE770C">
        <w:trPr>
          <w:trHeight w:val="590"/>
          <w:jc w:val="center"/>
        </w:trPr>
        <w:tc>
          <w:tcPr>
            <w:tcW w:w="2181" w:type="dxa"/>
            <w:tcBorders>
              <w:top w:val="single" w:sz="6" w:space="0" w:color="auto"/>
              <w:bottom w:val="single" w:sz="6" w:space="0" w:color="auto"/>
            </w:tcBorders>
            <w:shd w:val="clear" w:color="auto" w:fill="auto"/>
            <w:vAlign w:val="center"/>
          </w:tcPr>
          <w:p w:rsidR="00E833F4" w:rsidRDefault="00E833F4" w:rsidP="00632EAA">
            <w:pPr>
              <w:jc w:val="left"/>
            </w:pPr>
            <w:r>
              <w:t>Control Breakdown Structure</w:t>
            </w:r>
          </w:p>
        </w:tc>
        <w:tc>
          <w:tcPr>
            <w:tcW w:w="5947" w:type="dxa"/>
            <w:tcBorders>
              <w:top w:val="single" w:sz="6" w:space="0" w:color="auto"/>
              <w:bottom w:val="single" w:sz="6" w:space="0" w:color="auto"/>
            </w:tcBorders>
            <w:shd w:val="clear" w:color="auto" w:fill="auto"/>
            <w:vAlign w:val="center"/>
          </w:tcPr>
          <w:p w:rsidR="00E833F4" w:rsidRDefault="00E833F4" w:rsidP="00E833F4">
            <w:r>
              <w:t>Functional breakdown of entire control system. Serves as basis for naming ITER subsystems and process variables.</w:t>
            </w:r>
          </w:p>
        </w:tc>
        <w:tc>
          <w:tcPr>
            <w:tcW w:w="0" w:type="auto"/>
            <w:tcBorders>
              <w:top w:val="single" w:sz="6" w:space="0" w:color="auto"/>
              <w:bottom w:val="single" w:sz="6" w:space="0" w:color="auto"/>
            </w:tcBorders>
            <w:shd w:val="clear" w:color="auto" w:fill="auto"/>
            <w:vAlign w:val="center"/>
          </w:tcPr>
          <w:p w:rsidR="00E833F4" w:rsidRDefault="00E833F4" w:rsidP="00632EAA">
            <w:r>
              <w:t>CBS</w:t>
            </w:r>
          </w:p>
        </w:tc>
      </w:tr>
    </w:tbl>
    <w:p w:rsidR="00600976" w:rsidRDefault="00600976" w:rsidP="00600976">
      <w:pPr>
        <w:pStyle w:val="Heading1"/>
      </w:pPr>
      <w:bookmarkStart w:id="6" w:name="_Toc431892551"/>
      <w:r>
        <w:t>References</w:t>
      </w:r>
      <w:bookmarkEnd w:id="6"/>
    </w:p>
    <w:p w:rsidR="00342479" w:rsidRDefault="00CF0F95" w:rsidP="00CA0D2E">
      <w:r>
        <w:t>[1]</w:t>
      </w:r>
      <w:r>
        <w:tab/>
        <w:t>“</w:t>
      </w:r>
      <w:r w:rsidRPr="00CF0F95">
        <w:t>The ITER Integrated Modelling Programme</w:t>
      </w:r>
      <w:r>
        <w:t>”, IDM reference</w:t>
      </w:r>
      <w:r w:rsidRPr="00CF0F95">
        <w:t xml:space="preserve">: </w:t>
      </w:r>
      <w:hyperlink r:id="rId9" w:history="1">
        <w:r w:rsidRPr="00CF0F95">
          <w:rPr>
            <w:rStyle w:val="Hyperlink"/>
          </w:rPr>
          <w:t>2EFR4K</w:t>
        </w:r>
      </w:hyperlink>
      <w:r w:rsidRPr="00CF0F95">
        <w:t>.</w:t>
      </w:r>
    </w:p>
    <w:p w:rsidR="00342479" w:rsidRPr="00342479" w:rsidRDefault="00342479" w:rsidP="00342479">
      <w:pPr>
        <w:pStyle w:val="Heading1"/>
      </w:pPr>
      <w:bookmarkStart w:id="7" w:name="_Toc431892552"/>
      <w:r>
        <w:t xml:space="preserve">Implementation Plan and </w:t>
      </w:r>
      <w:r w:rsidR="00600976">
        <w:t>Estimated Duration</w:t>
      </w:r>
      <w:bookmarkEnd w:id="7"/>
    </w:p>
    <w:p w:rsidR="00075438" w:rsidRDefault="00075438" w:rsidP="00763BB4">
      <w:r>
        <w:t xml:space="preserve">This </w:t>
      </w:r>
      <w:r w:rsidR="006A7E18">
        <w:t>s</w:t>
      </w:r>
      <w:r>
        <w:t xml:space="preserve">ervice </w:t>
      </w:r>
      <w:r w:rsidR="006A7E18">
        <w:t>c</w:t>
      </w:r>
      <w:r>
        <w:t xml:space="preserve">ontract </w:t>
      </w:r>
      <w:r w:rsidR="00915514">
        <w:t xml:space="preserve">is divided </w:t>
      </w:r>
      <w:r>
        <w:t>in</w:t>
      </w:r>
      <w:r w:rsidR="00915514">
        <w:t>to</w:t>
      </w:r>
      <w:r>
        <w:t xml:space="preserve"> two phases</w:t>
      </w:r>
      <w:r w:rsidR="00915514">
        <w:t>. Upon completion of Phase 1 and depending on its results the ITER Organization will decide whether to proceed with Phase 2.</w:t>
      </w:r>
    </w:p>
    <w:p w:rsidR="00017FD8" w:rsidRDefault="00017FD8" w:rsidP="00763BB4"/>
    <w:p w:rsidR="00017FD8" w:rsidRPr="00763BB4" w:rsidRDefault="00017FD8" w:rsidP="00017FD8">
      <w:r>
        <w:t>Contract starting date:</w:t>
      </w:r>
      <w:r>
        <w:tab/>
      </w:r>
      <w:r>
        <w:tab/>
      </w:r>
      <w:r>
        <w:tab/>
        <w:t>Signing of contract.</w:t>
      </w:r>
    </w:p>
    <w:p w:rsidR="00017FD8" w:rsidRDefault="00017FD8" w:rsidP="00017FD8">
      <w:r>
        <w:t>Phase 1 completion date:</w:t>
      </w:r>
      <w:r>
        <w:tab/>
      </w:r>
      <w:r>
        <w:tab/>
        <w:t>12 months from date of signature</w:t>
      </w:r>
    </w:p>
    <w:p w:rsidR="00017FD8" w:rsidRDefault="00017FD8" w:rsidP="00017FD8">
      <w:r>
        <w:t>Phase 2 completion date:</w:t>
      </w:r>
      <w:r>
        <w:tab/>
      </w:r>
      <w:r>
        <w:tab/>
        <w:t>24 months from date of signature</w:t>
      </w:r>
    </w:p>
    <w:p w:rsidR="00017FD8" w:rsidRDefault="00017FD8" w:rsidP="00763BB4"/>
    <w:p w:rsidR="005A5907" w:rsidRPr="00763BB4" w:rsidRDefault="00342479" w:rsidP="005A5907">
      <w:r>
        <w:t>The Contractor shall propose an implementation plan</w:t>
      </w:r>
      <w:r w:rsidR="002477F8">
        <w:t xml:space="preserve">, </w:t>
      </w:r>
      <w:r w:rsidR="002477F8" w:rsidRPr="00763BB4">
        <w:t>to be approved by the ITER Organization,</w:t>
      </w:r>
      <w:r>
        <w:t xml:space="preserve"> for </w:t>
      </w:r>
      <w:r w:rsidR="00075438">
        <w:t xml:space="preserve">both phases of the </w:t>
      </w:r>
      <w:r>
        <w:t xml:space="preserve">work </w:t>
      </w:r>
      <w:r w:rsidR="00E0628C">
        <w:t xml:space="preserve">(as </w:t>
      </w:r>
      <w:r w:rsidR="00075438">
        <w:t xml:space="preserve">described in Section </w:t>
      </w:r>
      <w:r w:rsidR="00075438">
        <w:fldChar w:fldCharType="begin"/>
      </w:r>
      <w:r w:rsidR="00075438">
        <w:instrText xml:space="preserve"> REF _Ref430795606 \r \h </w:instrText>
      </w:r>
      <w:r w:rsidR="00075438">
        <w:fldChar w:fldCharType="separate"/>
      </w:r>
      <w:r w:rsidR="00682C8D">
        <w:t>8</w:t>
      </w:r>
      <w:r w:rsidR="00075438">
        <w:fldChar w:fldCharType="end"/>
      </w:r>
      <w:r w:rsidR="00075438">
        <w:t xml:space="preserve"> below</w:t>
      </w:r>
      <w:r w:rsidR="00E0628C">
        <w:t>).</w:t>
      </w:r>
      <w:r w:rsidR="005A5907">
        <w:t xml:space="preserve"> The </w:t>
      </w:r>
      <w:r w:rsidR="005A5907" w:rsidRPr="00763BB4">
        <w:t xml:space="preserve">ITER </w:t>
      </w:r>
      <w:r w:rsidR="005A5907">
        <w:t xml:space="preserve">Organization </w:t>
      </w:r>
      <w:r w:rsidR="005A5907" w:rsidRPr="00763BB4">
        <w:t xml:space="preserve">will provide the information needed and access to </w:t>
      </w:r>
      <w:r w:rsidR="005A5907">
        <w:t>any relevant</w:t>
      </w:r>
      <w:r w:rsidR="005A5907" w:rsidRPr="00763BB4">
        <w:t xml:space="preserve"> ITER files for executing this work when needed following the implementation plan.</w:t>
      </w:r>
    </w:p>
    <w:p w:rsidR="00BF5AE5" w:rsidRDefault="00BF5AE5" w:rsidP="00763BB4"/>
    <w:p w:rsidR="002477F8" w:rsidRPr="00763BB4" w:rsidRDefault="002477F8" w:rsidP="002477F8">
      <w:r w:rsidRPr="00D122B7">
        <w:t>The work is expected to requ</w:t>
      </w:r>
      <w:r>
        <w:t>ire the presence of Contractor</w:t>
      </w:r>
      <w:r w:rsidRPr="00D122B7">
        <w:t xml:space="preserve"> personnel at the site of the ITER Organization, 13067 St Paul Lez Durance, </w:t>
      </w:r>
      <w:proofErr w:type="gramStart"/>
      <w:r w:rsidRPr="00D122B7">
        <w:t>France</w:t>
      </w:r>
      <w:proofErr w:type="gramEnd"/>
      <w:r>
        <w:t xml:space="preserve">. </w:t>
      </w:r>
      <w:r w:rsidR="004F784D" w:rsidRPr="008714AA">
        <w:t xml:space="preserve">For Deliverable 1, a maximum of </w:t>
      </w:r>
      <w:r w:rsidR="00EA7F2F">
        <w:t>2</w:t>
      </w:r>
      <w:r w:rsidR="004F784D" w:rsidRPr="008714AA">
        <w:t xml:space="preserve"> visits of at most 1 week each are foreseen </w:t>
      </w:r>
      <w:r w:rsidR="00EA7F2F">
        <w:t>as necessary.  For Deliverable 2</w:t>
      </w:r>
      <w:r w:rsidR="004F784D" w:rsidRPr="008714AA">
        <w:t xml:space="preserve">, the Contractor is expected to maintain a significant on-site presence at the ITER Organization site of at least 9 months.  For Deliverables </w:t>
      </w:r>
      <w:r w:rsidR="00EA7F2F">
        <w:t>3</w:t>
      </w:r>
      <w:r w:rsidR="004F784D" w:rsidRPr="008714AA">
        <w:t xml:space="preserve">, up to </w:t>
      </w:r>
      <w:r w:rsidR="00EA7F2F">
        <w:t>2</w:t>
      </w:r>
      <w:r w:rsidR="004F784D" w:rsidRPr="008714AA">
        <w:t xml:space="preserve"> visits of up to 1 week are foreseen, whilst Deliverables </w:t>
      </w:r>
      <w:r w:rsidR="00EA7F2F">
        <w:t>4</w:t>
      </w:r>
      <w:r w:rsidR="004F784D" w:rsidRPr="008714AA">
        <w:t xml:space="preserve"> and </w:t>
      </w:r>
      <w:r w:rsidR="00EA7F2F">
        <w:t>5</w:t>
      </w:r>
      <w:r w:rsidR="004F784D" w:rsidRPr="008714AA">
        <w:t xml:space="preserve"> are expected to require an on-site presence at the ITER Organization of at least 9 months. </w:t>
      </w:r>
      <w:r w:rsidRPr="00D122B7">
        <w:t xml:space="preserve">The associated cost for travel and subsistence expenses for the Contractor’s personnel should be included in </w:t>
      </w:r>
      <w:r w:rsidR="00C549B9">
        <w:t xml:space="preserve">the contract </w:t>
      </w:r>
      <w:r w:rsidR="000D6309">
        <w:t>price</w:t>
      </w:r>
      <w:r w:rsidRPr="00D122B7">
        <w:t xml:space="preserve">. The Contractor will take care of all administrative formalities </w:t>
      </w:r>
      <w:r w:rsidRPr="00D122B7">
        <w:lastRenderedPageBreak/>
        <w:t>required for the presence of the C</w:t>
      </w:r>
      <w:r w:rsidR="00C549B9">
        <w:t>ontractor’s p</w:t>
      </w:r>
      <w:r w:rsidRPr="00D122B7">
        <w:t>ersonnel at the I</w:t>
      </w:r>
      <w:r w:rsidR="00C549B9">
        <w:t xml:space="preserve">TER </w:t>
      </w:r>
      <w:r w:rsidRPr="00D122B7">
        <w:t>O</w:t>
      </w:r>
      <w:r w:rsidR="00C549B9">
        <w:t>rganization’s</w:t>
      </w:r>
      <w:r w:rsidRPr="00D122B7">
        <w:t xml:space="preserve"> site with the authorities concerned (obtaining visas, etc.).</w:t>
      </w:r>
    </w:p>
    <w:p w:rsidR="00BF5AE5" w:rsidRDefault="00BF5AE5" w:rsidP="00763BB4"/>
    <w:p w:rsidR="00675760" w:rsidRDefault="00675760" w:rsidP="00675760">
      <w:r>
        <w:t>The C</w:t>
      </w:r>
      <w:r w:rsidRPr="006C380A">
        <w:t xml:space="preserve">ontractor will participate in a series of meetings with the ITER Organization for progress monitoring </w:t>
      </w:r>
      <w:r w:rsidR="00EA7F2F">
        <w:t>of the work on</w:t>
      </w:r>
      <w:r w:rsidRPr="006C380A">
        <w:t xml:space="preserve"> the deliverables in § </w:t>
      </w:r>
      <w:r>
        <w:t>8</w:t>
      </w:r>
      <w:r w:rsidRPr="006C380A">
        <w:t>. At least the follow</w:t>
      </w:r>
      <w:r>
        <w:t>ing meetings should be foreseen</w:t>
      </w:r>
      <w:r w:rsidRPr="006C380A">
        <w:t>:</w:t>
      </w:r>
    </w:p>
    <w:p w:rsidR="00675760" w:rsidRPr="006C380A" w:rsidRDefault="00675760" w:rsidP="00675760"/>
    <w:tbl>
      <w:tblPr>
        <w:tblW w:w="0" w:type="auto"/>
        <w:jc w:val="center"/>
        <w:tblInd w:w="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1E0" w:firstRow="1" w:lastRow="1" w:firstColumn="1" w:lastColumn="1" w:noHBand="0" w:noVBand="0"/>
      </w:tblPr>
      <w:tblGrid>
        <w:gridCol w:w="2423"/>
        <w:gridCol w:w="2855"/>
        <w:gridCol w:w="3918"/>
      </w:tblGrid>
      <w:tr w:rsidR="00675760" w:rsidRPr="00CA0D2E" w:rsidTr="00931069">
        <w:trPr>
          <w:cantSplit/>
          <w:jc w:val="center"/>
        </w:trPr>
        <w:tc>
          <w:tcPr>
            <w:tcW w:w="0" w:type="auto"/>
            <w:shd w:val="clear" w:color="auto" w:fill="D9D9D9" w:themeFill="background1" w:themeFillShade="D9"/>
          </w:tcPr>
          <w:p w:rsidR="00675760" w:rsidRPr="00CA0D2E" w:rsidRDefault="00675760" w:rsidP="00931069">
            <w:pPr>
              <w:jc w:val="center"/>
              <w:rPr>
                <w:b/>
              </w:rPr>
            </w:pPr>
            <w:r w:rsidRPr="00CA0D2E">
              <w:rPr>
                <w:b/>
              </w:rPr>
              <w:t>Scope of meeting</w:t>
            </w:r>
          </w:p>
        </w:tc>
        <w:tc>
          <w:tcPr>
            <w:tcW w:w="0" w:type="auto"/>
            <w:shd w:val="clear" w:color="auto" w:fill="D9D9D9" w:themeFill="background1" w:themeFillShade="D9"/>
          </w:tcPr>
          <w:p w:rsidR="00675760" w:rsidRPr="00CA0D2E" w:rsidRDefault="00675760" w:rsidP="00931069">
            <w:pPr>
              <w:jc w:val="center"/>
              <w:rPr>
                <w:b/>
              </w:rPr>
            </w:pPr>
            <w:r w:rsidRPr="00CA0D2E">
              <w:rPr>
                <w:b/>
              </w:rPr>
              <w:t>Point of check</w:t>
            </w:r>
          </w:p>
        </w:tc>
        <w:tc>
          <w:tcPr>
            <w:tcW w:w="0" w:type="auto"/>
            <w:shd w:val="clear" w:color="auto" w:fill="D9D9D9" w:themeFill="background1" w:themeFillShade="D9"/>
          </w:tcPr>
          <w:p w:rsidR="00675760" w:rsidRPr="00CA0D2E" w:rsidRDefault="00675760" w:rsidP="00931069">
            <w:pPr>
              <w:jc w:val="center"/>
              <w:rPr>
                <w:b/>
              </w:rPr>
            </w:pPr>
            <w:r w:rsidRPr="00CA0D2E">
              <w:rPr>
                <w:b/>
              </w:rPr>
              <w:t>Place of meeting</w:t>
            </w:r>
          </w:p>
        </w:tc>
      </w:tr>
      <w:tr w:rsidR="00675760" w:rsidRPr="00CA0D2E" w:rsidTr="00931069">
        <w:trPr>
          <w:cantSplit/>
          <w:jc w:val="center"/>
        </w:trPr>
        <w:tc>
          <w:tcPr>
            <w:tcW w:w="0" w:type="auto"/>
            <w:shd w:val="clear" w:color="auto" w:fill="auto"/>
          </w:tcPr>
          <w:p w:rsidR="00675760" w:rsidRPr="00CA0D2E" w:rsidRDefault="00675760" w:rsidP="00931069">
            <w:pPr>
              <w:jc w:val="left"/>
            </w:pPr>
            <w:r w:rsidRPr="00CA0D2E">
              <w:t>Kick-off contract meeting</w:t>
            </w:r>
          </w:p>
        </w:tc>
        <w:tc>
          <w:tcPr>
            <w:tcW w:w="0" w:type="auto"/>
            <w:shd w:val="clear" w:color="auto" w:fill="auto"/>
          </w:tcPr>
          <w:p w:rsidR="00675760" w:rsidRPr="00CA0D2E" w:rsidRDefault="00675760" w:rsidP="00931069">
            <w:pPr>
              <w:jc w:val="left"/>
            </w:pPr>
            <w:r w:rsidRPr="00CA0D2E">
              <w:t>Initiation</w:t>
            </w:r>
          </w:p>
        </w:tc>
        <w:tc>
          <w:tcPr>
            <w:tcW w:w="0" w:type="auto"/>
            <w:shd w:val="clear" w:color="auto" w:fill="auto"/>
          </w:tcPr>
          <w:p w:rsidR="00675760" w:rsidRPr="00CA0D2E" w:rsidRDefault="00675760" w:rsidP="00931069">
            <w:pPr>
              <w:jc w:val="left"/>
            </w:pPr>
            <w:r>
              <w:t xml:space="preserve">ITER site, </w:t>
            </w:r>
            <w:r w:rsidRPr="00CA0D2E">
              <w:t xml:space="preserve">Contractor site </w:t>
            </w:r>
            <w:r>
              <w:t>or video conference</w:t>
            </w:r>
          </w:p>
        </w:tc>
      </w:tr>
      <w:tr w:rsidR="00675760" w:rsidRPr="00CA0D2E" w:rsidTr="00931069">
        <w:trPr>
          <w:cantSplit/>
          <w:jc w:val="center"/>
        </w:trPr>
        <w:tc>
          <w:tcPr>
            <w:tcW w:w="0" w:type="auto"/>
            <w:shd w:val="clear" w:color="auto" w:fill="auto"/>
          </w:tcPr>
          <w:p w:rsidR="00675760" w:rsidRPr="00CA0D2E" w:rsidRDefault="00675760" w:rsidP="00931069">
            <w:pPr>
              <w:jc w:val="left"/>
            </w:pPr>
            <w:r w:rsidRPr="00CA0D2E">
              <w:t>Coordination meetings</w:t>
            </w:r>
            <w:r>
              <w:br/>
              <w:t>(every ~2 weeks)</w:t>
            </w:r>
          </w:p>
        </w:tc>
        <w:tc>
          <w:tcPr>
            <w:tcW w:w="0" w:type="auto"/>
            <w:shd w:val="clear" w:color="auto" w:fill="auto"/>
          </w:tcPr>
          <w:p w:rsidR="00675760" w:rsidRPr="00CA0D2E" w:rsidRDefault="00675760" w:rsidP="00931069">
            <w:pPr>
              <w:jc w:val="left"/>
            </w:pPr>
            <w:r w:rsidRPr="00CA0D2E">
              <w:t>Questions and issues to address</w:t>
            </w:r>
          </w:p>
        </w:tc>
        <w:tc>
          <w:tcPr>
            <w:tcW w:w="0" w:type="auto"/>
            <w:shd w:val="clear" w:color="auto" w:fill="auto"/>
          </w:tcPr>
          <w:p w:rsidR="00675760" w:rsidRPr="00CA0D2E" w:rsidRDefault="00675760" w:rsidP="00931069">
            <w:pPr>
              <w:jc w:val="left"/>
            </w:pPr>
            <w:r>
              <w:t xml:space="preserve">ITER site, </w:t>
            </w:r>
            <w:r w:rsidRPr="00CA0D2E">
              <w:t xml:space="preserve">Contractor site </w:t>
            </w:r>
            <w:r>
              <w:t>or video conference</w:t>
            </w:r>
          </w:p>
        </w:tc>
      </w:tr>
      <w:tr w:rsidR="00675760" w:rsidRPr="00CA0D2E" w:rsidTr="00931069">
        <w:trPr>
          <w:cantSplit/>
          <w:jc w:val="center"/>
        </w:trPr>
        <w:tc>
          <w:tcPr>
            <w:tcW w:w="0" w:type="auto"/>
            <w:shd w:val="clear" w:color="auto" w:fill="auto"/>
          </w:tcPr>
          <w:p w:rsidR="00675760" w:rsidRPr="00CA0D2E" w:rsidRDefault="00675760" w:rsidP="00931069">
            <w:pPr>
              <w:jc w:val="left"/>
            </w:pPr>
            <w:r w:rsidRPr="00CA0D2E">
              <w:t>Monthly progress meetings</w:t>
            </w:r>
          </w:p>
        </w:tc>
        <w:tc>
          <w:tcPr>
            <w:tcW w:w="0" w:type="auto"/>
            <w:shd w:val="clear" w:color="auto" w:fill="auto"/>
          </w:tcPr>
          <w:p w:rsidR="00675760" w:rsidRPr="00CA0D2E" w:rsidRDefault="00675760" w:rsidP="00931069">
            <w:pPr>
              <w:jc w:val="left"/>
            </w:pPr>
            <w:r w:rsidRPr="00CA0D2E">
              <w:t>Progress and plans</w:t>
            </w:r>
          </w:p>
        </w:tc>
        <w:tc>
          <w:tcPr>
            <w:tcW w:w="0" w:type="auto"/>
            <w:shd w:val="clear" w:color="auto" w:fill="auto"/>
          </w:tcPr>
          <w:p w:rsidR="00675760" w:rsidRPr="00CA0D2E" w:rsidRDefault="00675760" w:rsidP="00931069">
            <w:pPr>
              <w:jc w:val="left"/>
            </w:pPr>
            <w:r>
              <w:t xml:space="preserve">ITER site, </w:t>
            </w:r>
            <w:r w:rsidRPr="00CA0D2E">
              <w:t xml:space="preserve">Contractor site </w:t>
            </w:r>
            <w:r>
              <w:t>or video conference</w:t>
            </w:r>
          </w:p>
        </w:tc>
      </w:tr>
      <w:tr w:rsidR="00675760" w:rsidRPr="00CA0D2E" w:rsidTr="00931069">
        <w:trPr>
          <w:cantSplit/>
          <w:jc w:val="center"/>
        </w:trPr>
        <w:tc>
          <w:tcPr>
            <w:tcW w:w="0" w:type="auto"/>
            <w:shd w:val="clear" w:color="auto" w:fill="auto"/>
          </w:tcPr>
          <w:p w:rsidR="00675760" w:rsidRPr="00CA0D2E" w:rsidRDefault="00675760" w:rsidP="00931069">
            <w:pPr>
              <w:jc w:val="left"/>
            </w:pPr>
            <w:r w:rsidRPr="00CA0D2E">
              <w:t>Closing contract meeting</w:t>
            </w:r>
          </w:p>
        </w:tc>
        <w:tc>
          <w:tcPr>
            <w:tcW w:w="0" w:type="auto"/>
            <w:shd w:val="clear" w:color="auto" w:fill="auto"/>
          </w:tcPr>
          <w:p w:rsidR="00675760" w:rsidRPr="00CA0D2E" w:rsidRDefault="00675760" w:rsidP="00931069">
            <w:pPr>
              <w:jc w:val="left"/>
            </w:pPr>
            <w:r w:rsidRPr="00CA0D2E">
              <w:t>Contract completion, final report</w:t>
            </w:r>
          </w:p>
        </w:tc>
        <w:tc>
          <w:tcPr>
            <w:tcW w:w="0" w:type="auto"/>
            <w:shd w:val="clear" w:color="auto" w:fill="auto"/>
          </w:tcPr>
          <w:p w:rsidR="00675760" w:rsidRPr="00CA0D2E" w:rsidRDefault="00675760" w:rsidP="00931069">
            <w:pPr>
              <w:jc w:val="left"/>
            </w:pPr>
            <w:r>
              <w:t xml:space="preserve">ITER site, </w:t>
            </w:r>
            <w:r w:rsidRPr="00CA0D2E">
              <w:t xml:space="preserve">Contractor site </w:t>
            </w:r>
            <w:r>
              <w:t>or video conference</w:t>
            </w:r>
          </w:p>
        </w:tc>
      </w:tr>
    </w:tbl>
    <w:p w:rsidR="00675760" w:rsidRPr="006C380A" w:rsidRDefault="00675760" w:rsidP="00675760"/>
    <w:p w:rsidR="00600976" w:rsidRDefault="00600976" w:rsidP="00600976">
      <w:pPr>
        <w:pStyle w:val="Heading1"/>
      </w:pPr>
      <w:bookmarkStart w:id="8" w:name="_Ref430795606"/>
      <w:bookmarkStart w:id="9" w:name="_Toc431892553"/>
      <w:r>
        <w:t>Work Description</w:t>
      </w:r>
      <w:bookmarkEnd w:id="8"/>
      <w:bookmarkEnd w:id="9"/>
    </w:p>
    <w:p w:rsidR="00B50361" w:rsidRDefault="00EA063E" w:rsidP="00B249C1">
      <w:r>
        <w:t xml:space="preserve">The </w:t>
      </w:r>
      <w:r w:rsidR="003A1C0D">
        <w:t xml:space="preserve">first </w:t>
      </w:r>
      <w:r w:rsidR="00B42A6D">
        <w:t>phase</w:t>
      </w:r>
      <w:r w:rsidR="003A1C0D">
        <w:t xml:space="preserve"> </w:t>
      </w:r>
      <w:r w:rsidR="00075438">
        <w:t>of</w:t>
      </w:r>
      <w:r w:rsidR="003A1C0D">
        <w:t xml:space="preserve"> this </w:t>
      </w:r>
      <w:r w:rsidR="00075438">
        <w:t>Service</w:t>
      </w:r>
      <w:r w:rsidR="003A1C0D">
        <w:t xml:space="preserve"> Contract</w:t>
      </w:r>
      <w:r>
        <w:t xml:space="preserve"> consists of </w:t>
      </w:r>
      <w:r w:rsidR="00B249C1">
        <w:t xml:space="preserve">adapting the JINTRAC </w:t>
      </w:r>
      <w:r w:rsidR="008A038F">
        <w:t xml:space="preserve">modelling suite </w:t>
      </w:r>
      <w:r w:rsidR="00B249C1">
        <w:t>to run within the IMAS framework and extending the framework</w:t>
      </w:r>
      <w:r w:rsidR="008A038F">
        <w:t>’</w:t>
      </w:r>
      <w:r w:rsidR="00B249C1">
        <w:t>s capabilities to support this</w:t>
      </w:r>
      <w:r w:rsidR="00AC037F">
        <w:t xml:space="preserve"> and is described in detail below</w:t>
      </w:r>
      <w:r w:rsidR="00B249C1">
        <w:t>.</w:t>
      </w:r>
    </w:p>
    <w:p w:rsidR="00075438" w:rsidRDefault="00075438" w:rsidP="00B249C1"/>
    <w:p w:rsidR="009A1044" w:rsidRDefault="00342479" w:rsidP="00B249C1">
      <w:r>
        <w:t>Phase</w:t>
      </w:r>
      <w:r w:rsidR="00BC1B95">
        <w:t xml:space="preserve"> </w:t>
      </w:r>
      <w:r w:rsidR="009A1044">
        <w:t>1:</w:t>
      </w:r>
    </w:p>
    <w:p w:rsidR="00AF6BE7" w:rsidRDefault="00342479" w:rsidP="00BF0A5D">
      <w:pPr>
        <w:pStyle w:val="ListParagraph"/>
        <w:numPr>
          <w:ilvl w:val="0"/>
          <w:numId w:val="3"/>
        </w:numPr>
      </w:pPr>
      <w:r>
        <w:t>Deliverable 1</w:t>
      </w:r>
    </w:p>
    <w:p w:rsidR="000A1E42" w:rsidRDefault="009B078D" w:rsidP="00AF6BE7">
      <w:pPr>
        <w:pStyle w:val="ListParagraph"/>
        <w:numPr>
          <w:ilvl w:val="1"/>
          <w:numId w:val="3"/>
        </w:numPr>
      </w:pPr>
      <w:r>
        <w:t>Install</w:t>
      </w:r>
      <w:r w:rsidR="004A6D02">
        <w:t xml:space="preserve"> (including hosting all software in ITER git software repositories)</w:t>
      </w:r>
      <w:r>
        <w:t xml:space="preserve">, compile and run the </w:t>
      </w:r>
      <w:r w:rsidR="000A1E42">
        <w:t>JINTRAC modelling suite on ITER HPC cluster</w:t>
      </w:r>
    </w:p>
    <w:p w:rsidR="00342479" w:rsidRDefault="00342479" w:rsidP="00342479">
      <w:pPr>
        <w:pStyle w:val="ListParagraph"/>
        <w:numPr>
          <w:ilvl w:val="0"/>
          <w:numId w:val="3"/>
        </w:numPr>
      </w:pPr>
      <w:r>
        <w:t>D</w:t>
      </w:r>
      <w:r w:rsidR="00075438">
        <w:t xml:space="preserve">eliverable </w:t>
      </w:r>
      <w:r w:rsidR="00EA7F2F">
        <w:t>2</w:t>
      </w:r>
    </w:p>
    <w:p w:rsidR="00EA6766" w:rsidRDefault="00EA6766" w:rsidP="00EA6766">
      <w:pPr>
        <w:pStyle w:val="ListParagraph"/>
        <w:numPr>
          <w:ilvl w:val="1"/>
          <w:numId w:val="3"/>
        </w:numPr>
      </w:pPr>
      <w:r>
        <w:t>Implement the JINTRAC modelling suite within IMAS as a single workflow component with I/O principally structured following the ITER Data Model and passed through the Access Layer</w:t>
      </w:r>
    </w:p>
    <w:p w:rsidR="000A1E42" w:rsidRDefault="000A1E42" w:rsidP="00AF6BE7">
      <w:pPr>
        <w:pStyle w:val="ListParagraph"/>
        <w:numPr>
          <w:ilvl w:val="1"/>
          <w:numId w:val="3"/>
        </w:numPr>
      </w:pPr>
      <w:r>
        <w:t xml:space="preserve">Design </w:t>
      </w:r>
      <w:r w:rsidR="009B078D">
        <w:t xml:space="preserve">an </w:t>
      </w:r>
      <w:r>
        <w:t xml:space="preserve">IMAS-adapted version of </w:t>
      </w:r>
      <w:r w:rsidR="009B078D">
        <w:t xml:space="preserve">the </w:t>
      </w:r>
      <w:r>
        <w:t>JINTRAC modelling suite</w:t>
      </w:r>
      <w:r w:rsidR="00944592">
        <w:t xml:space="preserve"> that utilises separate physics components</w:t>
      </w:r>
      <w:r>
        <w:t xml:space="preserve"> </w:t>
      </w:r>
      <w:r w:rsidR="00EA6766">
        <w:t xml:space="preserve">and </w:t>
      </w:r>
      <w:r>
        <w:t xml:space="preserve">in which </w:t>
      </w:r>
      <w:r w:rsidR="00EA6766">
        <w:t>data is passed between components</w:t>
      </w:r>
      <w:r>
        <w:t xml:space="preserve"> following the ITER Data Model</w:t>
      </w:r>
    </w:p>
    <w:p w:rsidR="000F2601" w:rsidRDefault="000F2601" w:rsidP="00AA0F11">
      <w:pPr>
        <w:pStyle w:val="ListParagraph"/>
        <w:numPr>
          <w:ilvl w:val="1"/>
          <w:numId w:val="3"/>
        </w:numPr>
      </w:pPr>
      <w:r>
        <w:t>Report and propose extensions to the ITER Data Model as necessary</w:t>
      </w:r>
    </w:p>
    <w:p w:rsidR="00BC1B95" w:rsidRDefault="006A067F" w:rsidP="00AF6BE7">
      <w:pPr>
        <w:pStyle w:val="ListParagraph"/>
        <w:numPr>
          <w:ilvl w:val="1"/>
          <w:numId w:val="3"/>
        </w:numPr>
      </w:pPr>
      <w:r>
        <w:t xml:space="preserve">Demonstrate </w:t>
      </w:r>
      <w:r w:rsidR="009B078D">
        <w:t xml:space="preserve">the </w:t>
      </w:r>
      <w:r w:rsidR="000F2601">
        <w:t xml:space="preserve">predictive </w:t>
      </w:r>
      <w:r>
        <w:t>simulation of a 15 MA ITER baseline scenario using</w:t>
      </w:r>
      <w:r w:rsidR="009B078D">
        <w:t xml:space="preserve"> the</w:t>
      </w:r>
      <w:r>
        <w:t xml:space="preserve"> IMAS-adapted implementation of the JINTRAC modelling suite with </w:t>
      </w:r>
      <w:r w:rsidR="007D581F">
        <w:t xml:space="preserve">principal </w:t>
      </w:r>
      <w:r>
        <w:t xml:space="preserve">output data structured </w:t>
      </w:r>
      <w:r w:rsidR="009B078D">
        <w:t>according to the</w:t>
      </w:r>
      <w:r>
        <w:t xml:space="preserve"> ITER Data Model</w:t>
      </w:r>
    </w:p>
    <w:p w:rsidR="00AC037F" w:rsidRDefault="00AC037F" w:rsidP="00AC037F"/>
    <w:p w:rsidR="00AC037F" w:rsidRDefault="00AC037F" w:rsidP="00AC037F">
      <w:r>
        <w:t xml:space="preserve">There is no formal commitment within this </w:t>
      </w:r>
      <w:r w:rsidR="00594310">
        <w:t>c</w:t>
      </w:r>
      <w:r>
        <w:t xml:space="preserve">ontract to implement </w:t>
      </w:r>
      <w:r w:rsidR="00075438">
        <w:t>the</w:t>
      </w:r>
      <w:r>
        <w:t xml:space="preserve"> second </w:t>
      </w:r>
      <w:r w:rsidR="00075438">
        <w:t>phase</w:t>
      </w:r>
      <w:r w:rsidR="00915514">
        <w:t xml:space="preserve">. If Phase 2 is implemented </w:t>
      </w:r>
      <w:r>
        <w:t xml:space="preserve">the following </w:t>
      </w:r>
      <w:r w:rsidR="00075438">
        <w:t xml:space="preserve">additional deliverables are </w:t>
      </w:r>
      <w:r w:rsidR="00915514">
        <w:t xml:space="preserve">currently </w:t>
      </w:r>
      <w:r>
        <w:t>foreseen</w:t>
      </w:r>
      <w:r w:rsidR="00075438">
        <w:t xml:space="preserve"> with a second contract phase</w:t>
      </w:r>
      <w:r>
        <w:t>.</w:t>
      </w:r>
    </w:p>
    <w:p w:rsidR="00AC037F" w:rsidRDefault="00AC037F" w:rsidP="00AC037F"/>
    <w:p w:rsidR="009A1044" w:rsidRDefault="00342479" w:rsidP="009A1044">
      <w:r>
        <w:t>Phase</w:t>
      </w:r>
      <w:r w:rsidR="00AA2B87">
        <w:t xml:space="preserve"> </w:t>
      </w:r>
      <w:r w:rsidR="009A1044">
        <w:t>2</w:t>
      </w:r>
      <w:r w:rsidR="00AC037F">
        <w:t xml:space="preserve"> (</w:t>
      </w:r>
      <w:r>
        <w:t>Optional</w:t>
      </w:r>
      <w:r w:rsidR="00AC037F">
        <w:t>)</w:t>
      </w:r>
      <w:r w:rsidR="009A1044">
        <w:t>:</w:t>
      </w:r>
    </w:p>
    <w:p w:rsidR="00B26BA3" w:rsidRDefault="00B26BA3" w:rsidP="00B26BA3">
      <w:pPr>
        <w:pStyle w:val="ListParagraph"/>
        <w:numPr>
          <w:ilvl w:val="0"/>
          <w:numId w:val="3"/>
        </w:numPr>
      </w:pPr>
      <w:r>
        <w:t xml:space="preserve">Deliverable </w:t>
      </w:r>
      <w:r w:rsidR="00EA7F2F">
        <w:t>3</w:t>
      </w:r>
    </w:p>
    <w:p w:rsidR="00B26BA3" w:rsidRDefault="00911C5D" w:rsidP="00B26BA3">
      <w:pPr>
        <w:pStyle w:val="ListParagraph"/>
        <w:numPr>
          <w:ilvl w:val="1"/>
          <w:numId w:val="3"/>
        </w:numPr>
      </w:pPr>
      <w:r>
        <w:lastRenderedPageBreak/>
        <w:t xml:space="preserve">Analyse and document the location and handling of device-specific data (e.g. JET) </w:t>
      </w:r>
      <w:r w:rsidR="003259A7">
        <w:t xml:space="preserve">in JINTRAC workflow </w:t>
      </w:r>
      <w:r>
        <w:t xml:space="preserve">and replace with </w:t>
      </w:r>
      <w:r w:rsidR="00782B21">
        <w:t>machine d</w:t>
      </w:r>
      <w:r>
        <w:t xml:space="preserve">escription data </w:t>
      </w:r>
      <w:r w:rsidR="00782B21">
        <w:t>represented</w:t>
      </w:r>
      <w:r>
        <w:t xml:space="preserve"> in ITER Data Model</w:t>
      </w:r>
    </w:p>
    <w:p w:rsidR="00B26BA3" w:rsidRDefault="00960936" w:rsidP="00B26BA3">
      <w:pPr>
        <w:pStyle w:val="ListParagraph"/>
        <w:numPr>
          <w:ilvl w:val="1"/>
          <w:numId w:val="3"/>
        </w:numPr>
      </w:pPr>
      <w:r>
        <w:t>Develop procedures and tools to derive, import and manage machine description data for use in</w:t>
      </w:r>
      <w:r w:rsidR="00782B21">
        <w:t xml:space="preserve"> physics workflows from site specific representations (including CAD)</w:t>
      </w:r>
    </w:p>
    <w:p w:rsidR="007249DB" w:rsidRDefault="007249DB" w:rsidP="007249DB">
      <w:pPr>
        <w:pStyle w:val="ListParagraph"/>
        <w:numPr>
          <w:ilvl w:val="0"/>
          <w:numId w:val="3"/>
        </w:numPr>
      </w:pPr>
      <w:r>
        <w:t xml:space="preserve">Deliverable </w:t>
      </w:r>
      <w:r w:rsidR="00EA7F2F">
        <w:t>4</w:t>
      </w:r>
    </w:p>
    <w:p w:rsidR="008B2AE9" w:rsidRPr="008B2AE9" w:rsidRDefault="008B2AE9" w:rsidP="008B2AE9">
      <w:pPr>
        <w:pStyle w:val="ListParagraph"/>
        <w:numPr>
          <w:ilvl w:val="1"/>
          <w:numId w:val="3"/>
        </w:numPr>
      </w:pPr>
      <w:r w:rsidRPr="008B2AE9">
        <w:t>Decompose JINTRAC modelling suite i</w:t>
      </w:r>
      <w:r>
        <w:t>nto separate physics components</w:t>
      </w:r>
      <w:r w:rsidR="00C43016">
        <w:t xml:space="preserve"> within IMAS workflow</w:t>
      </w:r>
    </w:p>
    <w:p w:rsidR="007249DB" w:rsidRDefault="007249DB" w:rsidP="007249DB">
      <w:pPr>
        <w:pStyle w:val="ListParagraph"/>
        <w:numPr>
          <w:ilvl w:val="1"/>
          <w:numId w:val="3"/>
        </w:numPr>
      </w:pPr>
      <w:r>
        <w:t>Analyse the data flow between the physics components and map data exchanged into IDSs</w:t>
      </w:r>
    </w:p>
    <w:p w:rsidR="007249DB" w:rsidRDefault="007249DB" w:rsidP="007249DB">
      <w:pPr>
        <w:pStyle w:val="ListParagraph"/>
        <w:numPr>
          <w:ilvl w:val="1"/>
          <w:numId w:val="3"/>
        </w:numPr>
      </w:pPr>
      <w:r>
        <w:t xml:space="preserve">Migrate principal simulation-specific </w:t>
      </w:r>
      <w:r w:rsidR="008B2AE9">
        <w:t xml:space="preserve">input </w:t>
      </w:r>
      <w:r>
        <w:t>parameters into IMAS workflow</w:t>
      </w:r>
    </w:p>
    <w:p w:rsidR="007249DB" w:rsidRDefault="007249DB" w:rsidP="007249DB">
      <w:pPr>
        <w:pStyle w:val="ListParagraph"/>
        <w:numPr>
          <w:ilvl w:val="1"/>
          <w:numId w:val="3"/>
        </w:numPr>
      </w:pPr>
      <w:r>
        <w:t>Store Data Model compliant initialisation data (e.g. plasma profiles, equilibrium) in IDSs and read-in as part of workflow initialisation</w:t>
      </w:r>
    </w:p>
    <w:p w:rsidR="007249DB" w:rsidRDefault="007249DB" w:rsidP="007249DB">
      <w:pPr>
        <w:pStyle w:val="ListParagraph"/>
        <w:numPr>
          <w:ilvl w:val="1"/>
          <w:numId w:val="3"/>
        </w:numPr>
      </w:pPr>
      <w:r>
        <w:t>Demonstrate the incorporation of other IMAS-adapted H&amp;CD components within workflow and / or the use of an alternative IMAS-adapted core transport solver</w:t>
      </w:r>
    </w:p>
    <w:p w:rsidR="007249DB" w:rsidRDefault="007249DB" w:rsidP="007249DB">
      <w:pPr>
        <w:pStyle w:val="ListParagraph"/>
        <w:numPr>
          <w:ilvl w:val="1"/>
          <w:numId w:val="3"/>
        </w:numPr>
      </w:pPr>
      <w:r>
        <w:t>Design and implement a simple regression test for complete workflow that can be run on ITER’s Continuous Integration server</w:t>
      </w:r>
    </w:p>
    <w:p w:rsidR="00B26BA3" w:rsidRDefault="00B26BA3" w:rsidP="00B26BA3">
      <w:pPr>
        <w:pStyle w:val="ListParagraph"/>
        <w:numPr>
          <w:ilvl w:val="0"/>
          <w:numId w:val="3"/>
        </w:numPr>
      </w:pPr>
      <w:r>
        <w:t xml:space="preserve">Deliverable </w:t>
      </w:r>
      <w:r w:rsidR="00EA7F2F">
        <w:t>5</w:t>
      </w:r>
    </w:p>
    <w:p w:rsidR="00B26BA3" w:rsidRDefault="000F2601" w:rsidP="00B26BA3">
      <w:pPr>
        <w:pStyle w:val="ListParagraph"/>
        <w:numPr>
          <w:ilvl w:val="1"/>
          <w:numId w:val="3"/>
        </w:numPr>
      </w:pPr>
      <w:r>
        <w:t>Validate predictive capabilities of IMAS-adapted implementation of JINTRAC modelling suite by re-creating a previous predictive simulation performed using the standalone code</w:t>
      </w:r>
    </w:p>
    <w:p w:rsidR="000F2601" w:rsidRDefault="000F2601" w:rsidP="00B26BA3">
      <w:pPr>
        <w:pStyle w:val="ListParagraph"/>
        <w:numPr>
          <w:ilvl w:val="1"/>
          <w:numId w:val="3"/>
        </w:numPr>
      </w:pPr>
      <w:r>
        <w:t>Validate interpretive capabilities of IMAS-adapted implementation of JINTRAC modelling suite by re-creating a previous interpretive simulation performed using the standalone code</w:t>
      </w:r>
    </w:p>
    <w:p w:rsidR="004A6D02" w:rsidRDefault="004A6D02" w:rsidP="008F5595">
      <w:pPr>
        <w:pStyle w:val="ListParagraph"/>
        <w:numPr>
          <w:ilvl w:val="1"/>
          <w:numId w:val="3"/>
        </w:numPr>
      </w:pPr>
      <w:r>
        <w:t xml:space="preserve">Provide documentation </w:t>
      </w:r>
      <w:r w:rsidR="00C43016">
        <w:t>and demonstration of</w:t>
      </w:r>
      <w:r>
        <w:t xml:space="preserve"> the installation and use of the IMAS-adapted JINTRAC modelling suite</w:t>
      </w:r>
    </w:p>
    <w:sectPr w:rsidR="004A6D02" w:rsidSect="00317595">
      <w:footerReference w:type="default" r:id="rId10"/>
      <w:pgSz w:w="11906" w:h="16838" w:code="9"/>
      <w:pgMar w:top="1276" w:right="1270" w:bottom="1440" w:left="1440" w:header="709" w:footer="6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DE2" w:rsidRDefault="00154DE2" w:rsidP="009410EC">
      <w:r>
        <w:separator/>
      </w:r>
    </w:p>
  </w:endnote>
  <w:endnote w:type="continuationSeparator" w:id="0">
    <w:p w:rsidR="00154DE2" w:rsidRDefault="00154DE2" w:rsidP="0094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069" w:rsidRPr="00A648D6" w:rsidRDefault="00931069" w:rsidP="00A648D6">
    <w:pPr>
      <w:pStyle w:val="Footer"/>
      <w:jc w:val="center"/>
      <w:rPr>
        <w:sz w:val="20"/>
        <w:szCs w:val="20"/>
      </w:rPr>
    </w:pPr>
    <w:r w:rsidRPr="00A648D6">
      <w:rPr>
        <w:sz w:val="20"/>
        <w:szCs w:val="20"/>
      </w:rPr>
      <w:t xml:space="preserve">Page </w:t>
    </w:r>
    <w:r w:rsidRPr="00A648D6">
      <w:rPr>
        <w:bCs/>
        <w:sz w:val="20"/>
        <w:szCs w:val="20"/>
      </w:rPr>
      <w:fldChar w:fldCharType="begin"/>
    </w:r>
    <w:r w:rsidRPr="00A648D6">
      <w:rPr>
        <w:bCs/>
        <w:sz w:val="20"/>
        <w:szCs w:val="20"/>
      </w:rPr>
      <w:instrText xml:space="preserve"> PAGE </w:instrText>
    </w:r>
    <w:r w:rsidRPr="00A648D6">
      <w:rPr>
        <w:bCs/>
        <w:sz w:val="20"/>
        <w:szCs w:val="20"/>
      </w:rPr>
      <w:fldChar w:fldCharType="separate"/>
    </w:r>
    <w:r w:rsidR="00D57419">
      <w:rPr>
        <w:bCs/>
        <w:noProof/>
        <w:sz w:val="20"/>
        <w:szCs w:val="20"/>
      </w:rPr>
      <w:t>5</w:t>
    </w:r>
    <w:r w:rsidRPr="00A648D6">
      <w:rPr>
        <w:bCs/>
        <w:sz w:val="20"/>
        <w:szCs w:val="20"/>
      </w:rPr>
      <w:fldChar w:fldCharType="end"/>
    </w:r>
    <w:r w:rsidRPr="00A648D6">
      <w:rPr>
        <w:sz w:val="20"/>
        <w:szCs w:val="20"/>
      </w:rPr>
      <w:t xml:space="preserve"> of </w:t>
    </w:r>
    <w:r w:rsidRPr="00A648D6">
      <w:rPr>
        <w:bCs/>
        <w:sz w:val="20"/>
        <w:szCs w:val="20"/>
      </w:rPr>
      <w:fldChar w:fldCharType="begin"/>
    </w:r>
    <w:r w:rsidRPr="00A648D6">
      <w:rPr>
        <w:bCs/>
        <w:sz w:val="20"/>
        <w:szCs w:val="20"/>
      </w:rPr>
      <w:instrText xml:space="preserve"> NUMPAGES  </w:instrText>
    </w:r>
    <w:r w:rsidRPr="00A648D6">
      <w:rPr>
        <w:bCs/>
        <w:sz w:val="20"/>
        <w:szCs w:val="20"/>
      </w:rPr>
      <w:fldChar w:fldCharType="separate"/>
    </w:r>
    <w:r w:rsidR="00D57419">
      <w:rPr>
        <w:bCs/>
        <w:noProof/>
        <w:sz w:val="20"/>
        <w:szCs w:val="20"/>
      </w:rPr>
      <w:t>6</w:t>
    </w:r>
    <w:r w:rsidRPr="00A648D6">
      <w:rPr>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DE2" w:rsidRDefault="00154DE2" w:rsidP="009410EC">
      <w:r>
        <w:separator/>
      </w:r>
    </w:p>
  </w:footnote>
  <w:footnote w:type="continuationSeparator" w:id="0">
    <w:p w:rsidR="00154DE2" w:rsidRDefault="00154DE2" w:rsidP="009410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170F9"/>
    <w:multiLevelType w:val="hybridMultilevel"/>
    <w:tmpl w:val="B5983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328229B"/>
    <w:multiLevelType w:val="hybridMultilevel"/>
    <w:tmpl w:val="7A0EEF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A802AC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6E5C0535"/>
    <w:multiLevelType w:val="hybridMultilevel"/>
    <w:tmpl w:val="0032E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CF751E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4"/>
  </w:num>
  <w:num w:numId="3">
    <w:abstractNumId w:val="1"/>
  </w:num>
  <w:num w:numId="4">
    <w:abstractNumId w:val="3"/>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attachedTemplate r:id="rId1"/>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58F"/>
    <w:rsid w:val="00005600"/>
    <w:rsid w:val="00006B4E"/>
    <w:rsid w:val="00012EBB"/>
    <w:rsid w:val="00013433"/>
    <w:rsid w:val="00013BE5"/>
    <w:rsid w:val="00017FD8"/>
    <w:rsid w:val="00020309"/>
    <w:rsid w:val="0002677B"/>
    <w:rsid w:val="000319A9"/>
    <w:rsid w:val="0003403A"/>
    <w:rsid w:val="00034D16"/>
    <w:rsid w:val="0004330C"/>
    <w:rsid w:val="00051CAC"/>
    <w:rsid w:val="00054FBD"/>
    <w:rsid w:val="0006405B"/>
    <w:rsid w:val="0006636B"/>
    <w:rsid w:val="00067D32"/>
    <w:rsid w:val="00075438"/>
    <w:rsid w:val="000763F6"/>
    <w:rsid w:val="000772B2"/>
    <w:rsid w:val="00080F65"/>
    <w:rsid w:val="00084961"/>
    <w:rsid w:val="00091D9C"/>
    <w:rsid w:val="0009302B"/>
    <w:rsid w:val="0009447E"/>
    <w:rsid w:val="00094E47"/>
    <w:rsid w:val="0009637E"/>
    <w:rsid w:val="000A1E42"/>
    <w:rsid w:val="000A407C"/>
    <w:rsid w:val="000A4309"/>
    <w:rsid w:val="000A65CD"/>
    <w:rsid w:val="000D6309"/>
    <w:rsid w:val="000F0E06"/>
    <w:rsid w:val="000F2601"/>
    <w:rsid w:val="001009D6"/>
    <w:rsid w:val="00103A81"/>
    <w:rsid w:val="0010519C"/>
    <w:rsid w:val="001136CF"/>
    <w:rsid w:val="00117D33"/>
    <w:rsid w:val="00121980"/>
    <w:rsid w:val="00122BB8"/>
    <w:rsid w:val="00125160"/>
    <w:rsid w:val="00125F83"/>
    <w:rsid w:val="00131B6A"/>
    <w:rsid w:val="00142004"/>
    <w:rsid w:val="00151955"/>
    <w:rsid w:val="00152885"/>
    <w:rsid w:val="0015492A"/>
    <w:rsid w:val="00154DE2"/>
    <w:rsid w:val="001637BC"/>
    <w:rsid w:val="00171270"/>
    <w:rsid w:val="001747BF"/>
    <w:rsid w:val="00175F95"/>
    <w:rsid w:val="001806F8"/>
    <w:rsid w:val="00182349"/>
    <w:rsid w:val="001843AF"/>
    <w:rsid w:val="001868FE"/>
    <w:rsid w:val="001919B8"/>
    <w:rsid w:val="001954B9"/>
    <w:rsid w:val="00196364"/>
    <w:rsid w:val="00196F5A"/>
    <w:rsid w:val="001A6293"/>
    <w:rsid w:val="001C4DC0"/>
    <w:rsid w:val="001D2A34"/>
    <w:rsid w:val="001D5523"/>
    <w:rsid w:val="001E00F2"/>
    <w:rsid w:val="001E3402"/>
    <w:rsid w:val="001E71A6"/>
    <w:rsid w:val="001F3922"/>
    <w:rsid w:val="00211EB0"/>
    <w:rsid w:val="0021272C"/>
    <w:rsid w:val="002245FB"/>
    <w:rsid w:val="0022588E"/>
    <w:rsid w:val="002339CE"/>
    <w:rsid w:val="00236C9E"/>
    <w:rsid w:val="00240B48"/>
    <w:rsid w:val="00244357"/>
    <w:rsid w:val="0024587E"/>
    <w:rsid w:val="002469DC"/>
    <w:rsid w:val="002477F8"/>
    <w:rsid w:val="00252B18"/>
    <w:rsid w:val="00260640"/>
    <w:rsid w:val="002612D0"/>
    <w:rsid w:val="00261ED9"/>
    <w:rsid w:val="00272AAE"/>
    <w:rsid w:val="002731DD"/>
    <w:rsid w:val="00276310"/>
    <w:rsid w:val="00281756"/>
    <w:rsid w:val="00282B6C"/>
    <w:rsid w:val="002838F0"/>
    <w:rsid w:val="00284130"/>
    <w:rsid w:val="002909E4"/>
    <w:rsid w:val="002971BA"/>
    <w:rsid w:val="002A24A1"/>
    <w:rsid w:val="002A2D2B"/>
    <w:rsid w:val="002A2F28"/>
    <w:rsid w:val="002A46B5"/>
    <w:rsid w:val="002B7129"/>
    <w:rsid w:val="002C1D1B"/>
    <w:rsid w:val="002C2A33"/>
    <w:rsid w:val="002C46FB"/>
    <w:rsid w:val="002D6246"/>
    <w:rsid w:val="002E250D"/>
    <w:rsid w:val="002E386A"/>
    <w:rsid w:val="002E5C11"/>
    <w:rsid w:val="003044AE"/>
    <w:rsid w:val="0031245D"/>
    <w:rsid w:val="003131D5"/>
    <w:rsid w:val="003133C3"/>
    <w:rsid w:val="00314560"/>
    <w:rsid w:val="0031629C"/>
    <w:rsid w:val="00317595"/>
    <w:rsid w:val="00323F4C"/>
    <w:rsid w:val="003246A4"/>
    <w:rsid w:val="003259A7"/>
    <w:rsid w:val="00325E5B"/>
    <w:rsid w:val="00325F69"/>
    <w:rsid w:val="0033363C"/>
    <w:rsid w:val="00342479"/>
    <w:rsid w:val="00343159"/>
    <w:rsid w:val="00350AA6"/>
    <w:rsid w:val="00354B2C"/>
    <w:rsid w:val="00357C86"/>
    <w:rsid w:val="00367EB4"/>
    <w:rsid w:val="00371665"/>
    <w:rsid w:val="00390B69"/>
    <w:rsid w:val="00395C88"/>
    <w:rsid w:val="003A15D7"/>
    <w:rsid w:val="003A1C0D"/>
    <w:rsid w:val="003B2108"/>
    <w:rsid w:val="003B2228"/>
    <w:rsid w:val="003B4C34"/>
    <w:rsid w:val="003B6A7C"/>
    <w:rsid w:val="003C0BD5"/>
    <w:rsid w:val="003C250F"/>
    <w:rsid w:val="003C3E26"/>
    <w:rsid w:val="003D3822"/>
    <w:rsid w:val="003D5823"/>
    <w:rsid w:val="003D70D4"/>
    <w:rsid w:val="003E4A1F"/>
    <w:rsid w:val="003E4C88"/>
    <w:rsid w:val="003E6A6D"/>
    <w:rsid w:val="003F0A7E"/>
    <w:rsid w:val="003F4B0C"/>
    <w:rsid w:val="00404BAC"/>
    <w:rsid w:val="00404C8E"/>
    <w:rsid w:val="00405CAF"/>
    <w:rsid w:val="004060EA"/>
    <w:rsid w:val="00406AD6"/>
    <w:rsid w:val="004071F7"/>
    <w:rsid w:val="00407499"/>
    <w:rsid w:val="00407D71"/>
    <w:rsid w:val="0041554F"/>
    <w:rsid w:val="00415BFB"/>
    <w:rsid w:val="00424CBA"/>
    <w:rsid w:val="00426F13"/>
    <w:rsid w:val="00432595"/>
    <w:rsid w:val="00436749"/>
    <w:rsid w:val="004512D1"/>
    <w:rsid w:val="004622CF"/>
    <w:rsid w:val="00463984"/>
    <w:rsid w:val="00463E71"/>
    <w:rsid w:val="0047127A"/>
    <w:rsid w:val="0047423F"/>
    <w:rsid w:val="00493078"/>
    <w:rsid w:val="00497005"/>
    <w:rsid w:val="00497608"/>
    <w:rsid w:val="00497670"/>
    <w:rsid w:val="004A591C"/>
    <w:rsid w:val="004A6D02"/>
    <w:rsid w:val="004A749B"/>
    <w:rsid w:val="004B7BFE"/>
    <w:rsid w:val="004C006B"/>
    <w:rsid w:val="004C203D"/>
    <w:rsid w:val="004C43D2"/>
    <w:rsid w:val="004D0751"/>
    <w:rsid w:val="004D3F46"/>
    <w:rsid w:val="004D4F53"/>
    <w:rsid w:val="004E04ED"/>
    <w:rsid w:val="004E3127"/>
    <w:rsid w:val="004E33C0"/>
    <w:rsid w:val="004E465D"/>
    <w:rsid w:val="004F4DEE"/>
    <w:rsid w:val="004F784D"/>
    <w:rsid w:val="00506AEF"/>
    <w:rsid w:val="00515C47"/>
    <w:rsid w:val="00523AEA"/>
    <w:rsid w:val="005240AE"/>
    <w:rsid w:val="00525D36"/>
    <w:rsid w:val="005329CB"/>
    <w:rsid w:val="00542AA2"/>
    <w:rsid w:val="0054474D"/>
    <w:rsid w:val="005459F6"/>
    <w:rsid w:val="00546368"/>
    <w:rsid w:val="00546D43"/>
    <w:rsid w:val="00552D94"/>
    <w:rsid w:val="00560B40"/>
    <w:rsid w:val="0056448A"/>
    <w:rsid w:val="00566619"/>
    <w:rsid w:val="005714B4"/>
    <w:rsid w:val="005730DA"/>
    <w:rsid w:val="0058291E"/>
    <w:rsid w:val="005830CE"/>
    <w:rsid w:val="00594310"/>
    <w:rsid w:val="005A06C1"/>
    <w:rsid w:val="005A175C"/>
    <w:rsid w:val="005A2205"/>
    <w:rsid w:val="005A5907"/>
    <w:rsid w:val="005A63B9"/>
    <w:rsid w:val="005B0E1E"/>
    <w:rsid w:val="005B7A33"/>
    <w:rsid w:val="005E3F7E"/>
    <w:rsid w:val="005E55C0"/>
    <w:rsid w:val="005E61DB"/>
    <w:rsid w:val="005F184F"/>
    <w:rsid w:val="00600976"/>
    <w:rsid w:val="00605022"/>
    <w:rsid w:val="006145A8"/>
    <w:rsid w:val="00615903"/>
    <w:rsid w:val="00615D2B"/>
    <w:rsid w:val="00616FF7"/>
    <w:rsid w:val="006267C1"/>
    <w:rsid w:val="00632EAA"/>
    <w:rsid w:val="006336C0"/>
    <w:rsid w:val="00635E08"/>
    <w:rsid w:val="006369BF"/>
    <w:rsid w:val="00642B85"/>
    <w:rsid w:val="00655266"/>
    <w:rsid w:val="00673431"/>
    <w:rsid w:val="00675760"/>
    <w:rsid w:val="006829AD"/>
    <w:rsid w:val="00682C8D"/>
    <w:rsid w:val="00695EF3"/>
    <w:rsid w:val="006968BE"/>
    <w:rsid w:val="006A067F"/>
    <w:rsid w:val="006A7E18"/>
    <w:rsid w:val="006B4847"/>
    <w:rsid w:val="006B5A6B"/>
    <w:rsid w:val="006C10D6"/>
    <w:rsid w:val="006C380A"/>
    <w:rsid w:val="006C555B"/>
    <w:rsid w:val="006C63BB"/>
    <w:rsid w:val="006C6741"/>
    <w:rsid w:val="006C7B62"/>
    <w:rsid w:val="006D12A2"/>
    <w:rsid w:val="006D7BF4"/>
    <w:rsid w:val="006E09B2"/>
    <w:rsid w:val="006E382E"/>
    <w:rsid w:val="006E6185"/>
    <w:rsid w:val="006F3AB6"/>
    <w:rsid w:val="00706ED1"/>
    <w:rsid w:val="0071697D"/>
    <w:rsid w:val="0072140C"/>
    <w:rsid w:val="007249DB"/>
    <w:rsid w:val="007343E5"/>
    <w:rsid w:val="00735180"/>
    <w:rsid w:val="007402F5"/>
    <w:rsid w:val="007463E4"/>
    <w:rsid w:val="0075297A"/>
    <w:rsid w:val="00754F9D"/>
    <w:rsid w:val="00763BB4"/>
    <w:rsid w:val="00765B9F"/>
    <w:rsid w:val="00766FFA"/>
    <w:rsid w:val="00774BA3"/>
    <w:rsid w:val="00776DCA"/>
    <w:rsid w:val="007778F1"/>
    <w:rsid w:val="00780834"/>
    <w:rsid w:val="00781217"/>
    <w:rsid w:val="007819CD"/>
    <w:rsid w:val="00782B21"/>
    <w:rsid w:val="00791A6C"/>
    <w:rsid w:val="007A73E8"/>
    <w:rsid w:val="007B0759"/>
    <w:rsid w:val="007B4148"/>
    <w:rsid w:val="007B6CF3"/>
    <w:rsid w:val="007C17CB"/>
    <w:rsid w:val="007C678C"/>
    <w:rsid w:val="007D0DED"/>
    <w:rsid w:val="007D19F9"/>
    <w:rsid w:val="007D1C2D"/>
    <w:rsid w:val="007D32C7"/>
    <w:rsid w:val="007D36EE"/>
    <w:rsid w:val="007D581F"/>
    <w:rsid w:val="007D6596"/>
    <w:rsid w:val="007D66DE"/>
    <w:rsid w:val="007E0F6C"/>
    <w:rsid w:val="007E4194"/>
    <w:rsid w:val="00800844"/>
    <w:rsid w:val="0080141B"/>
    <w:rsid w:val="00803A2D"/>
    <w:rsid w:val="00805760"/>
    <w:rsid w:val="0082459E"/>
    <w:rsid w:val="0083369E"/>
    <w:rsid w:val="00834C66"/>
    <w:rsid w:val="00835740"/>
    <w:rsid w:val="008540C4"/>
    <w:rsid w:val="0085414B"/>
    <w:rsid w:val="00856BED"/>
    <w:rsid w:val="00860E88"/>
    <w:rsid w:val="00870015"/>
    <w:rsid w:val="00870A34"/>
    <w:rsid w:val="008714AA"/>
    <w:rsid w:val="00871D17"/>
    <w:rsid w:val="00877D79"/>
    <w:rsid w:val="00881711"/>
    <w:rsid w:val="008820F6"/>
    <w:rsid w:val="008829B2"/>
    <w:rsid w:val="008933AC"/>
    <w:rsid w:val="008935B4"/>
    <w:rsid w:val="00895FCA"/>
    <w:rsid w:val="008A038F"/>
    <w:rsid w:val="008A13D9"/>
    <w:rsid w:val="008A2D20"/>
    <w:rsid w:val="008B2AE9"/>
    <w:rsid w:val="008B4555"/>
    <w:rsid w:val="008B54FE"/>
    <w:rsid w:val="008B5B11"/>
    <w:rsid w:val="008C08F5"/>
    <w:rsid w:val="008C0C59"/>
    <w:rsid w:val="008C3733"/>
    <w:rsid w:val="008D445D"/>
    <w:rsid w:val="008E3032"/>
    <w:rsid w:val="008E52A1"/>
    <w:rsid w:val="008E69D2"/>
    <w:rsid w:val="008F417A"/>
    <w:rsid w:val="008F428C"/>
    <w:rsid w:val="008F5595"/>
    <w:rsid w:val="009005B9"/>
    <w:rsid w:val="009012DD"/>
    <w:rsid w:val="0090319B"/>
    <w:rsid w:val="00903AF5"/>
    <w:rsid w:val="00904FCC"/>
    <w:rsid w:val="00911C5D"/>
    <w:rsid w:val="00911E58"/>
    <w:rsid w:val="00915514"/>
    <w:rsid w:val="009179CE"/>
    <w:rsid w:val="00922DF7"/>
    <w:rsid w:val="009244AF"/>
    <w:rsid w:val="009267DE"/>
    <w:rsid w:val="00931069"/>
    <w:rsid w:val="00931258"/>
    <w:rsid w:val="00932137"/>
    <w:rsid w:val="009410EC"/>
    <w:rsid w:val="00943F2C"/>
    <w:rsid w:val="009443FB"/>
    <w:rsid w:val="00944592"/>
    <w:rsid w:val="00960936"/>
    <w:rsid w:val="009714E3"/>
    <w:rsid w:val="00973466"/>
    <w:rsid w:val="009743A2"/>
    <w:rsid w:val="0097498E"/>
    <w:rsid w:val="00980D1E"/>
    <w:rsid w:val="00994F1B"/>
    <w:rsid w:val="009954CC"/>
    <w:rsid w:val="009A1044"/>
    <w:rsid w:val="009A23A8"/>
    <w:rsid w:val="009A2B90"/>
    <w:rsid w:val="009A69EB"/>
    <w:rsid w:val="009B078D"/>
    <w:rsid w:val="009B402B"/>
    <w:rsid w:val="009B54E0"/>
    <w:rsid w:val="009B7BC0"/>
    <w:rsid w:val="009C1C07"/>
    <w:rsid w:val="009E5F3E"/>
    <w:rsid w:val="00A01C6E"/>
    <w:rsid w:val="00A047EC"/>
    <w:rsid w:val="00A0583B"/>
    <w:rsid w:val="00A074E6"/>
    <w:rsid w:val="00A168F9"/>
    <w:rsid w:val="00A26D29"/>
    <w:rsid w:val="00A30F3C"/>
    <w:rsid w:val="00A31575"/>
    <w:rsid w:val="00A34FC7"/>
    <w:rsid w:val="00A4552F"/>
    <w:rsid w:val="00A46D94"/>
    <w:rsid w:val="00A4796E"/>
    <w:rsid w:val="00A537B5"/>
    <w:rsid w:val="00A54792"/>
    <w:rsid w:val="00A61A89"/>
    <w:rsid w:val="00A648D6"/>
    <w:rsid w:val="00A64DA0"/>
    <w:rsid w:val="00A65E8F"/>
    <w:rsid w:val="00A66499"/>
    <w:rsid w:val="00A668E0"/>
    <w:rsid w:val="00A8044C"/>
    <w:rsid w:val="00A84F77"/>
    <w:rsid w:val="00AA0A35"/>
    <w:rsid w:val="00AA0F11"/>
    <w:rsid w:val="00AA1014"/>
    <w:rsid w:val="00AA23F3"/>
    <w:rsid w:val="00AA2B87"/>
    <w:rsid w:val="00AA48F6"/>
    <w:rsid w:val="00AB0856"/>
    <w:rsid w:val="00AB3D4B"/>
    <w:rsid w:val="00AB60DA"/>
    <w:rsid w:val="00AC037F"/>
    <w:rsid w:val="00AC1A81"/>
    <w:rsid w:val="00AC3E0D"/>
    <w:rsid w:val="00AC6AFC"/>
    <w:rsid w:val="00AD2489"/>
    <w:rsid w:val="00AE3F3E"/>
    <w:rsid w:val="00AE4429"/>
    <w:rsid w:val="00AE5C88"/>
    <w:rsid w:val="00AF3439"/>
    <w:rsid w:val="00AF6BE7"/>
    <w:rsid w:val="00AF708E"/>
    <w:rsid w:val="00B014AB"/>
    <w:rsid w:val="00B0753B"/>
    <w:rsid w:val="00B123A2"/>
    <w:rsid w:val="00B144D0"/>
    <w:rsid w:val="00B15616"/>
    <w:rsid w:val="00B2391C"/>
    <w:rsid w:val="00B239D5"/>
    <w:rsid w:val="00B244E3"/>
    <w:rsid w:val="00B249C1"/>
    <w:rsid w:val="00B26BA3"/>
    <w:rsid w:val="00B42A6D"/>
    <w:rsid w:val="00B43C38"/>
    <w:rsid w:val="00B4417E"/>
    <w:rsid w:val="00B50361"/>
    <w:rsid w:val="00B50F33"/>
    <w:rsid w:val="00B527EF"/>
    <w:rsid w:val="00B62EDD"/>
    <w:rsid w:val="00B66D2F"/>
    <w:rsid w:val="00B75DA5"/>
    <w:rsid w:val="00B76FF6"/>
    <w:rsid w:val="00B776BC"/>
    <w:rsid w:val="00B92C14"/>
    <w:rsid w:val="00B97953"/>
    <w:rsid w:val="00BB7450"/>
    <w:rsid w:val="00BC1B95"/>
    <w:rsid w:val="00BC23F9"/>
    <w:rsid w:val="00BC2C59"/>
    <w:rsid w:val="00BC5856"/>
    <w:rsid w:val="00BC67AE"/>
    <w:rsid w:val="00BD6952"/>
    <w:rsid w:val="00BD6E78"/>
    <w:rsid w:val="00BE6FE8"/>
    <w:rsid w:val="00BE71AF"/>
    <w:rsid w:val="00BF0A5D"/>
    <w:rsid w:val="00BF0AF2"/>
    <w:rsid w:val="00BF0ECA"/>
    <w:rsid w:val="00BF5AA4"/>
    <w:rsid w:val="00BF5AE5"/>
    <w:rsid w:val="00C030AD"/>
    <w:rsid w:val="00C03128"/>
    <w:rsid w:val="00C0570D"/>
    <w:rsid w:val="00C2107F"/>
    <w:rsid w:val="00C213B1"/>
    <w:rsid w:val="00C25F20"/>
    <w:rsid w:val="00C3176A"/>
    <w:rsid w:val="00C41F49"/>
    <w:rsid w:val="00C43016"/>
    <w:rsid w:val="00C44074"/>
    <w:rsid w:val="00C47C78"/>
    <w:rsid w:val="00C549B9"/>
    <w:rsid w:val="00C60D5D"/>
    <w:rsid w:val="00C61B41"/>
    <w:rsid w:val="00C7009B"/>
    <w:rsid w:val="00C71E9E"/>
    <w:rsid w:val="00C815E1"/>
    <w:rsid w:val="00C849B8"/>
    <w:rsid w:val="00C851FE"/>
    <w:rsid w:val="00C8643C"/>
    <w:rsid w:val="00CA0D2E"/>
    <w:rsid w:val="00CA7A31"/>
    <w:rsid w:val="00CB28C7"/>
    <w:rsid w:val="00CB7F36"/>
    <w:rsid w:val="00CC37C1"/>
    <w:rsid w:val="00CC4B39"/>
    <w:rsid w:val="00CC4FAA"/>
    <w:rsid w:val="00CD0016"/>
    <w:rsid w:val="00CD3E6C"/>
    <w:rsid w:val="00CD7924"/>
    <w:rsid w:val="00CD7A21"/>
    <w:rsid w:val="00CE59C9"/>
    <w:rsid w:val="00CE5C5B"/>
    <w:rsid w:val="00CF003B"/>
    <w:rsid w:val="00CF0F95"/>
    <w:rsid w:val="00CF3C00"/>
    <w:rsid w:val="00CF413A"/>
    <w:rsid w:val="00D02D37"/>
    <w:rsid w:val="00D117C1"/>
    <w:rsid w:val="00D122B7"/>
    <w:rsid w:val="00D132CE"/>
    <w:rsid w:val="00D17B8F"/>
    <w:rsid w:val="00D17F26"/>
    <w:rsid w:val="00D25ED1"/>
    <w:rsid w:val="00D321FF"/>
    <w:rsid w:val="00D335F6"/>
    <w:rsid w:val="00D34D1B"/>
    <w:rsid w:val="00D34F0A"/>
    <w:rsid w:val="00D44E14"/>
    <w:rsid w:val="00D51CC4"/>
    <w:rsid w:val="00D57419"/>
    <w:rsid w:val="00D60EC1"/>
    <w:rsid w:val="00D61C3D"/>
    <w:rsid w:val="00D6366C"/>
    <w:rsid w:val="00D65469"/>
    <w:rsid w:val="00D84FAD"/>
    <w:rsid w:val="00D908A8"/>
    <w:rsid w:val="00DB23AE"/>
    <w:rsid w:val="00DB403B"/>
    <w:rsid w:val="00DC54B3"/>
    <w:rsid w:val="00DC7678"/>
    <w:rsid w:val="00DD263B"/>
    <w:rsid w:val="00DD323A"/>
    <w:rsid w:val="00DE4744"/>
    <w:rsid w:val="00DE770C"/>
    <w:rsid w:val="00DF0E4A"/>
    <w:rsid w:val="00DF2F15"/>
    <w:rsid w:val="00E010DF"/>
    <w:rsid w:val="00E03BAC"/>
    <w:rsid w:val="00E048A9"/>
    <w:rsid w:val="00E0628C"/>
    <w:rsid w:val="00E1131D"/>
    <w:rsid w:val="00E142B9"/>
    <w:rsid w:val="00E30713"/>
    <w:rsid w:val="00E35B7A"/>
    <w:rsid w:val="00E4073E"/>
    <w:rsid w:val="00E41CF3"/>
    <w:rsid w:val="00E46405"/>
    <w:rsid w:val="00E475C2"/>
    <w:rsid w:val="00E50BCE"/>
    <w:rsid w:val="00E51ABE"/>
    <w:rsid w:val="00E5370B"/>
    <w:rsid w:val="00E573F8"/>
    <w:rsid w:val="00E73B1B"/>
    <w:rsid w:val="00E8045C"/>
    <w:rsid w:val="00E818C1"/>
    <w:rsid w:val="00E831FC"/>
    <w:rsid w:val="00E833F4"/>
    <w:rsid w:val="00E85720"/>
    <w:rsid w:val="00E90045"/>
    <w:rsid w:val="00E9146B"/>
    <w:rsid w:val="00E933CE"/>
    <w:rsid w:val="00E954C1"/>
    <w:rsid w:val="00EA063E"/>
    <w:rsid w:val="00EA6766"/>
    <w:rsid w:val="00EA7F2F"/>
    <w:rsid w:val="00EB311E"/>
    <w:rsid w:val="00EB3145"/>
    <w:rsid w:val="00EB68AE"/>
    <w:rsid w:val="00EC43F3"/>
    <w:rsid w:val="00ED08CB"/>
    <w:rsid w:val="00ED7707"/>
    <w:rsid w:val="00EE4E03"/>
    <w:rsid w:val="00EF2816"/>
    <w:rsid w:val="00EF4CBB"/>
    <w:rsid w:val="00F12498"/>
    <w:rsid w:val="00F13BF9"/>
    <w:rsid w:val="00F13C19"/>
    <w:rsid w:val="00F22ECF"/>
    <w:rsid w:val="00F239DC"/>
    <w:rsid w:val="00F41E23"/>
    <w:rsid w:val="00F42BD0"/>
    <w:rsid w:val="00F44F37"/>
    <w:rsid w:val="00F4594E"/>
    <w:rsid w:val="00F5175E"/>
    <w:rsid w:val="00F522B3"/>
    <w:rsid w:val="00F53FFF"/>
    <w:rsid w:val="00F67D1C"/>
    <w:rsid w:val="00F72A65"/>
    <w:rsid w:val="00F74EEE"/>
    <w:rsid w:val="00F91625"/>
    <w:rsid w:val="00F94E3A"/>
    <w:rsid w:val="00FA1F8E"/>
    <w:rsid w:val="00FB21EC"/>
    <w:rsid w:val="00FB69C8"/>
    <w:rsid w:val="00FC0B0A"/>
    <w:rsid w:val="00FC1CD8"/>
    <w:rsid w:val="00FD158F"/>
    <w:rsid w:val="00FE60B8"/>
    <w:rsid w:val="00FF24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B0759"/>
    <w:pPr>
      <w:spacing w:before="60"/>
      <w:jc w:val="both"/>
    </w:pPr>
    <w:rPr>
      <w:rFonts w:ascii="Times New Roman" w:hAnsi="Times New Roman"/>
      <w:sz w:val="24"/>
      <w:szCs w:val="22"/>
      <w:lang w:eastAsia="en-US"/>
    </w:rPr>
  </w:style>
  <w:style w:type="paragraph" w:styleId="Heading1">
    <w:name w:val="heading 1"/>
    <w:basedOn w:val="Normal"/>
    <w:next w:val="Normal"/>
    <w:link w:val="Heading1Char"/>
    <w:uiPriority w:val="9"/>
    <w:qFormat/>
    <w:rsid w:val="00ED7707"/>
    <w:pPr>
      <w:keepNext/>
      <w:keepLines/>
      <w:numPr>
        <w:numId w:val="1"/>
      </w:numPr>
      <w:tabs>
        <w:tab w:val="left" w:pos="1134"/>
      </w:tabs>
      <w:spacing w:before="240" w:after="120"/>
      <w:ind w:left="964" w:right="431" w:hanging="964"/>
      <w:outlineLvl w:val="0"/>
    </w:pPr>
    <w:rPr>
      <w:rFonts w:eastAsia="Times New Roman"/>
      <w:b/>
      <w:bCs/>
      <w:sz w:val="32"/>
      <w:szCs w:val="28"/>
    </w:rPr>
  </w:style>
  <w:style w:type="paragraph" w:styleId="Heading2">
    <w:name w:val="heading 2"/>
    <w:basedOn w:val="Normal"/>
    <w:next w:val="Normal"/>
    <w:link w:val="Heading2Char"/>
    <w:uiPriority w:val="9"/>
    <w:unhideWhenUsed/>
    <w:qFormat/>
    <w:rsid w:val="00ED7707"/>
    <w:pPr>
      <w:keepNext/>
      <w:keepLines/>
      <w:numPr>
        <w:ilvl w:val="1"/>
        <w:numId w:val="1"/>
      </w:numPr>
      <w:tabs>
        <w:tab w:val="left" w:pos="1134"/>
      </w:tabs>
      <w:spacing w:before="240" w:after="120"/>
      <w:ind w:left="964" w:hanging="964"/>
      <w:outlineLvl w:val="1"/>
    </w:pPr>
    <w:rPr>
      <w:rFonts w:eastAsia="Times New Roman"/>
      <w:b/>
      <w:bCs/>
      <w:sz w:val="28"/>
      <w:szCs w:val="26"/>
    </w:rPr>
  </w:style>
  <w:style w:type="paragraph" w:styleId="Heading3">
    <w:name w:val="heading 3"/>
    <w:basedOn w:val="Normal"/>
    <w:next w:val="Normal"/>
    <w:link w:val="Heading3Char"/>
    <w:uiPriority w:val="9"/>
    <w:unhideWhenUsed/>
    <w:qFormat/>
    <w:rsid w:val="00ED7707"/>
    <w:pPr>
      <w:keepNext/>
      <w:keepLines/>
      <w:numPr>
        <w:ilvl w:val="2"/>
        <w:numId w:val="1"/>
      </w:numPr>
      <w:tabs>
        <w:tab w:val="left" w:pos="1134"/>
      </w:tabs>
      <w:spacing w:before="240" w:after="120"/>
      <w:ind w:left="964" w:hanging="964"/>
      <w:outlineLvl w:val="2"/>
    </w:pPr>
    <w:rPr>
      <w:rFonts w:eastAsia="Times New Roman"/>
      <w:bCs/>
      <w:i/>
      <w:sz w:val="28"/>
    </w:rPr>
  </w:style>
  <w:style w:type="paragraph" w:styleId="Heading4">
    <w:name w:val="heading 4"/>
    <w:basedOn w:val="Normal"/>
    <w:next w:val="Normal"/>
    <w:link w:val="Heading4Char"/>
    <w:uiPriority w:val="9"/>
    <w:unhideWhenUsed/>
    <w:rsid w:val="008E3032"/>
    <w:pPr>
      <w:keepNext/>
      <w:keepLines/>
      <w:numPr>
        <w:ilvl w:val="3"/>
        <w:numId w:val="1"/>
      </w:numPr>
      <w:spacing w:before="200"/>
      <w:outlineLvl w:val="3"/>
    </w:pPr>
    <w:rPr>
      <w:rFonts w:eastAsia="Times New Roman"/>
      <w:b/>
      <w:bCs/>
      <w:i/>
      <w:iCs/>
    </w:rPr>
  </w:style>
  <w:style w:type="paragraph" w:styleId="Heading5">
    <w:name w:val="heading 5"/>
    <w:basedOn w:val="Normal"/>
    <w:next w:val="Normal"/>
    <w:link w:val="Heading5Char"/>
    <w:uiPriority w:val="9"/>
    <w:unhideWhenUsed/>
    <w:rsid w:val="008E3032"/>
    <w:pPr>
      <w:keepNext/>
      <w:keepLines/>
      <w:numPr>
        <w:ilvl w:val="4"/>
        <w:numId w:val="1"/>
      </w:numPr>
      <w:spacing w:before="200"/>
      <w:outlineLvl w:val="4"/>
    </w:pPr>
    <w:rPr>
      <w:rFonts w:eastAsia="Times New Roman"/>
    </w:rPr>
  </w:style>
  <w:style w:type="paragraph" w:styleId="Heading6">
    <w:name w:val="heading 6"/>
    <w:basedOn w:val="Normal"/>
    <w:next w:val="Normal"/>
    <w:link w:val="Heading6Char"/>
    <w:uiPriority w:val="9"/>
    <w:unhideWhenUsed/>
    <w:rsid w:val="008E3032"/>
    <w:pPr>
      <w:keepNext/>
      <w:keepLines/>
      <w:numPr>
        <w:ilvl w:val="5"/>
        <w:numId w:val="1"/>
      </w:numPr>
      <w:spacing w:before="200"/>
      <w:outlineLvl w:val="5"/>
    </w:pPr>
    <w:rPr>
      <w:rFonts w:eastAsia="Times New Roman"/>
      <w:i/>
      <w:iCs/>
    </w:rPr>
  </w:style>
  <w:style w:type="paragraph" w:styleId="Heading7">
    <w:name w:val="heading 7"/>
    <w:basedOn w:val="Normal"/>
    <w:next w:val="Normal"/>
    <w:link w:val="Heading7Char"/>
    <w:uiPriority w:val="9"/>
    <w:semiHidden/>
    <w:unhideWhenUsed/>
    <w:rsid w:val="008E3032"/>
    <w:pPr>
      <w:keepNext/>
      <w:keepLines/>
      <w:numPr>
        <w:ilvl w:val="6"/>
        <w:numId w:val="1"/>
      </w:numPr>
      <w:spacing w:before="200"/>
      <w:outlineLvl w:val="6"/>
    </w:pPr>
    <w:rPr>
      <w:rFonts w:eastAsia="Times New Roman"/>
      <w:i/>
      <w:iCs/>
    </w:rPr>
  </w:style>
  <w:style w:type="paragraph" w:styleId="Heading8">
    <w:name w:val="heading 8"/>
    <w:basedOn w:val="Normal"/>
    <w:next w:val="Normal"/>
    <w:link w:val="Heading8Char"/>
    <w:uiPriority w:val="9"/>
    <w:semiHidden/>
    <w:unhideWhenUsed/>
    <w:qFormat/>
    <w:rsid w:val="008B5B11"/>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8B5B11"/>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D7707"/>
    <w:rPr>
      <w:rFonts w:ascii="Times New Roman" w:eastAsia="Times New Roman" w:hAnsi="Times New Roman"/>
      <w:b/>
      <w:bCs/>
      <w:sz w:val="32"/>
      <w:szCs w:val="28"/>
      <w:lang w:eastAsia="en-US"/>
    </w:rPr>
  </w:style>
  <w:style w:type="character" w:customStyle="1" w:styleId="Heading2Char">
    <w:name w:val="Heading 2 Char"/>
    <w:link w:val="Heading2"/>
    <w:uiPriority w:val="9"/>
    <w:rsid w:val="00ED7707"/>
    <w:rPr>
      <w:rFonts w:ascii="Times New Roman" w:eastAsia="Times New Roman" w:hAnsi="Times New Roman"/>
      <w:b/>
      <w:bCs/>
      <w:sz w:val="28"/>
      <w:szCs w:val="26"/>
      <w:lang w:eastAsia="en-US"/>
    </w:rPr>
  </w:style>
  <w:style w:type="character" w:customStyle="1" w:styleId="Heading3Char">
    <w:name w:val="Heading 3 Char"/>
    <w:link w:val="Heading3"/>
    <w:uiPriority w:val="9"/>
    <w:rsid w:val="00ED7707"/>
    <w:rPr>
      <w:rFonts w:ascii="Times New Roman" w:eastAsia="Times New Roman" w:hAnsi="Times New Roman"/>
      <w:bCs/>
      <w:i/>
      <w:sz w:val="28"/>
      <w:szCs w:val="22"/>
      <w:lang w:eastAsia="en-US"/>
    </w:rPr>
  </w:style>
  <w:style w:type="character" w:customStyle="1" w:styleId="Heading4Char">
    <w:name w:val="Heading 4 Char"/>
    <w:link w:val="Heading4"/>
    <w:uiPriority w:val="9"/>
    <w:rsid w:val="008E3032"/>
    <w:rPr>
      <w:rFonts w:ascii="Times New Roman" w:eastAsia="Times New Roman" w:hAnsi="Times New Roman"/>
      <w:b/>
      <w:bCs/>
      <w:i/>
      <w:iCs/>
      <w:sz w:val="24"/>
      <w:szCs w:val="22"/>
      <w:lang w:eastAsia="en-US"/>
    </w:rPr>
  </w:style>
  <w:style w:type="character" w:customStyle="1" w:styleId="Heading5Char">
    <w:name w:val="Heading 5 Char"/>
    <w:link w:val="Heading5"/>
    <w:uiPriority w:val="9"/>
    <w:rsid w:val="008E3032"/>
    <w:rPr>
      <w:rFonts w:ascii="Times New Roman" w:eastAsia="Times New Roman" w:hAnsi="Times New Roman"/>
      <w:sz w:val="24"/>
      <w:szCs w:val="22"/>
      <w:lang w:eastAsia="en-US"/>
    </w:rPr>
  </w:style>
  <w:style w:type="character" w:customStyle="1" w:styleId="Heading6Char">
    <w:name w:val="Heading 6 Char"/>
    <w:link w:val="Heading6"/>
    <w:uiPriority w:val="9"/>
    <w:rsid w:val="008E3032"/>
    <w:rPr>
      <w:rFonts w:ascii="Times New Roman" w:eastAsia="Times New Roman" w:hAnsi="Times New Roman"/>
      <w:i/>
      <w:iCs/>
      <w:sz w:val="24"/>
      <w:szCs w:val="22"/>
      <w:lang w:eastAsia="en-US"/>
    </w:rPr>
  </w:style>
  <w:style w:type="character" w:customStyle="1" w:styleId="Heading7Char">
    <w:name w:val="Heading 7 Char"/>
    <w:link w:val="Heading7"/>
    <w:uiPriority w:val="9"/>
    <w:semiHidden/>
    <w:rsid w:val="008E3032"/>
    <w:rPr>
      <w:rFonts w:ascii="Times New Roman" w:eastAsia="Times New Roman" w:hAnsi="Times New Roman"/>
      <w:i/>
      <w:iCs/>
      <w:sz w:val="24"/>
      <w:szCs w:val="22"/>
      <w:lang w:eastAsia="en-US"/>
    </w:rPr>
  </w:style>
  <w:style w:type="paragraph" w:customStyle="1" w:styleId="Appendix">
    <w:name w:val="Appendix"/>
    <w:basedOn w:val="Normal"/>
    <w:next w:val="Normal"/>
    <w:qFormat/>
    <w:rsid w:val="00415BFB"/>
    <w:pPr>
      <w:tabs>
        <w:tab w:val="left" w:pos="1134"/>
      </w:tabs>
      <w:spacing w:before="240" w:after="120"/>
      <w:ind w:right="431"/>
      <w:outlineLvl w:val="0"/>
    </w:pPr>
    <w:rPr>
      <w:b/>
      <w:sz w:val="32"/>
    </w:rPr>
  </w:style>
  <w:style w:type="character" w:customStyle="1" w:styleId="Heading8Char">
    <w:name w:val="Heading 8 Char"/>
    <w:link w:val="Heading8"/>
    <w:uiPriority w:val="9"/>
    <w:semiHidden/>
    <w:rsid w:val="008B5B11"/>
    <w:rPr>
      <w:rFonts w:ascii="Cambria" w:eastAsia="Times New Roman" w:hAnsi="Cambria"/>
      <w:color w:val="404040"/>
      <w:lang w:eastAsia="en-US"/>
    </w:rPr>
  </w:style>
  <w:style w:type="character" w:customStyle="1" w:styleId="Heading9Char">
    <w:name w:val="Heading 9 Char"/>
    <w:link w:val="Heading9"/>
    <w:uiPriority w:val="9"/>
    <w:semiHidden/>
    <w:rsid w:val="008B5B11"/>
    <w:rPr>
      <w:rFonts w:ascii="Cambria" w:eastAsia="Times New Roman" w:hAnsi="Cambria"/>
      <w:i/>
      <w:iCs/>
      <w:color w:val="404040"/>
      <w:lang w:eastAsia="en-US"/>
    </w:rPr>
  </w:style>
  <w:style w:type="paragraph" w:styleId="TOCHeading">
    <w:name w:val="TOC Heading"/>
    <w:basedOn w:val="Heading1"/>
    <w:next w:val="Normal"/>
    <w:uiPriority w:val="39"/>
    <w:unhideWhenUsed/>
    <w:qFormat/>
    <w:rsid w:val="00D61C3D"/>
    <w:pPr>
      <w:numPr>
        <w:numId w:val="0"/>
      </w:numPr>
      <w:tabs>
        <w:tab w:val="clear" w:pos="1134"/>
      </w:tabs>
      <w:spacing w:before="480" w:after="0" w:line="276" w:lineRule="auto"/>
      <w:ind w:right="0"/>
      <w:jc w:val="center"/>
      <w:outlineLvl w:val="9"/>
    </w:pPr>
    <w:rPr>
      <w:lang w:val="en-US" w:eastAsia="ja-JP"/>
    </w:rPr>
  </w:style>
  <w:style w:type="paragraph" w:styleId="TOC1">
    <w:name w:val="toc 1"/>
    <w:basedOn w:val="Normal"/>
    <w:next w:val="Normal"/>
    <w:autoRedefine/>
    <w:uiPriority w:val="39"/>
    <w:unhideWhenUsed/>
    <w:rsid w:val="003B2228"/>
    <w:pPr>
      <w:tabs>
        <w:tab w:val="left" w:pos="480"/>
        <w:tab w:val="right" w:leader="dot" w:pos="9186"/>
      </w:tabs>
      <w:spacing w:before="120" w:after="120"/>
      <w:jc w:val="left"/>
    </w:pPr>
    <w:rPr>
      <w:b/>
      <w:bCs/>
      <w:caps/>
      <w:noProof/>
      <w:szCs w:val="24"/>
    </w:rPr>
  </w:style>
  <w:style w:type="paragraph" w:styleId="TOC2">
    <w:name w:val="toc 2"/>
    <w:basedOn w:val="Normal"/>
    <w:next w:val="Normal"/>
    <w:autoRedefine/>
    <w:uiPriority w:val="39"/>
    <w:unhideWhenUsed/>
    <w:rsid w:val="003B2228"/>
    <w:pPr>
      <w:tabs>
        <w:tab w:val="left" w:pos="720"/>
        <w:tab w:val="right" w:leader="dot" w:pos="9186"/>
      </w:tabs>
      <w:ind w:left="240"/>
      <w:jc w:val="left"/>
    </w:pPr>
    <w:rPr>
      <w:smallCaps/>
      <w:noProof/>
      <w:szCs w:val="24"/>
    </w:rPr>
  </w:style>
  <w:style w:type="paragraph" w:styleId="TOC3">
    <w:name w:val="toc 3"/>
    <w:basedOn w:val="Normal"/>
    <w:next w:val="Normal"/>
    <w:autoRedefine/>
    <w:uiPriority w:val="39"/>
    <w:unhideWhenUsed/>
    <w:rsid w:val="003B2228"/>
    <w:pPr>
      <w:tabs>
        <w:tab w:val="left" w:pos="1200"/>
        <w:tab w:val="right" w:leader="dot" w:pos="9186"/>
      </w:tabs>
      <w:ind w:left="480"/>
      <w:jc w:val="left"/>
    </w:pPr>
    <w:rPr>
      <w:i/>
      <w:iCs/>
      <w:noProof/>
      <w:szCs w:val="24"/>
    </w:rPr>
  </w:style>
  <w:style w:type="character" w:styleId="Hyperlink">
    <w:name w:val="Hyperlink"/>
    <w:uiPriority w:val="99"/>
    <w:unhideWhenUsed/>
    <w:rsid w:val="00835740"/>
    <w:rPr>
      <w:color w:val="0000FF"/>
      <w:u w:val="single"/>
    </w:rPr>
  </w:style>
  <w:style w:type="paragraph" w:styleId="BalloonText">
    <w:name w:val="Balloon Text"/>
    <w:basedOn w:val="Normal"/>
    <w:link w:val="BalloonTextChar"/>
    <w:uiPriority w:val="99"/>
    <w:semiHidden/>
    <w:unhideWhenUsed/>
    <w:rsid w:val="00835740"/>
    <w:rPr>
      <w:rFonts w:ascii="Tahoma" w:hAnsi="Tahoma" w:cs="Tahoma"/>
      <w:sz w:val="16"/>
      <w:szCs w:val="16"/>
    </w:rPr>
  </w:style>
  <w:style w:type="character" w:customStyle="1" w:styleId="BalloonTextChar">
    <w:name w:val="Balloon Text Char"/>
    <w:link w:val="BalloonText"/>
    <w:uiPriority w:val="99"/>
    <w:semiHidden/>
    <w:rsid w:val="00835740"/>
    <w:rPr>
      <w:rFonts w:ascii="Tahoma" w:hAnsi="Tahoma" w:cs="Tahoma"/>
      <w:sz w:val="16"/>
      <w:szCs w:val="16"/>
    </w:rPr>
  </w:style>
  <w:style w:type="paragraph" w:styleId="TOC4">
    <w:name w:val="toc 4"/>
    <w:basedOn w:val="Normal"/>
    <w:next w:val="Normal"/>
    <w:autoRedefine/>
    <w:uiPriority w:val="39"/>
    <w:unhideWhenUsed/>
    <w:rsid w:val="003B2228"/>
    <w:pPr>
      <w:tabs>
        <w:tab w:val="left" w:pos="1680"/>
        <w:tab w:val="right" w:leader="dot" w:pos="9186"/>
      </w:tabs>
      <w:ind w:left="720"/>
      <w:jc w:val="left"/>
    </w:pPr>
    <w:rPr>
      <w:noProof/>
      <w:szCs w:val="24"/>
    </w:rPr>
  </w:style>
  <w:style w:type="paragraph" w:styleId="TOC5">
    <w:name w:val="toc 5"/>
    <w:basedOn w:val="Normal"/>
    <w:next w:val="Normal"/>
    <w:autoRedefine/>
    <w:uiPriority w:val="39"/>
    <w:unhideWhenUsed/>
    <w:rsid w:val="00835740"/>
    <w:pPr>
      <w:ind w:left="960"/>
      <w:jc w:val="left"/>
    </w:pPr>
    <w:rPr>
      <w:rFonts w:ascii="Calibri" w:hAnsi="Calibri" w:cs="Calibri"/>
      <w:sz w:val="18"/>
      <w:szCs w:val="18"/>
    </w:rPr>
  </w:style>
  <w:style w:type="paragraph" w:styleId="TOC6">
    <w:name w:val="toc 6"/>
    <w:basedOn w:val="Normal"/>
    <w:next w:val="Normal"/>
    <w:autoRedefine/>
    <w:uiPriority w:val="39"/>
    <w:unhideWhenUsed/>
    <w:rsid w:val="00835740"/>
    <w:pPr>
      <w:ind w:left="1200"/>
      <w:jc w:val="left"/>
    </w:pPr>
    <w:rPr>
      <w:rFonts w:ascii="Calibri" w:hAnsi="Calibri" w:cs="Calibri"/>
      <w:sz w:val="18"/>
      <w:szCs w:val="18"/>
    </w:rPr>
  </w:style>
  <w:style w:type="paragraph" w:styleId="TOC7">
    <w:name w:val="toc 7"/>
    <w:basedOn w:val="Normal"/>
    <w:next w:val="Normal"/>
    <w:autoRedefine/>
    <w:uiPriority w:val="39"/>
    <w:unhideWhenUsed/>
    <w:rsid w:val="00835740"/>
    <w:pPr>
      <w:ind w:left="1440"/>
      <w:jc w:val="left"/>
    </w:pPr>
    <w:rPr>
      <w:rFonts w:ascii="Calibri" w:hAnsi="Calibri" w:cs="Calibri"/>
      <w:sz w:val="18"/>
      <w:szCs w:val="18"/>
    </w:rPr>
  </w:style>
  <w:style w:type="paragraph" w:styleId="TOC8">
    <w:name w:val="toc 8"/>
    <w:basedOn w:val="Normal"/>
    <w:next w:val="Normal"/>
    <w:autoRedefine/>
    <w:uiPriority w:val="39"/>
    <w:unhideWhenUsed/>
    <w:rsid w:val="00835740"/>
    <w:pPr>
      <w:ind w:left="1680"/>
      <w:jc w:val="left"/>
    </w:pPr>
    <w:rPr>
      <w:rFonts w:ascii="Calibri" w:hAnsi="Calibri" w:cs="Calibri"/>
      <w:sz w:val="18"/>
      <w:szCs w:val="18"/>
    </w:rPr>
  </w:style>
  <w:style w:type="paragraph" w:styleId="TOC9">
    <w:name w:val="toc 9"/>
    <w:basedOn w:val="Normal"/>
    <w:next w:val="Normal"/>
    <w:autoRedefine/>
    <w:uiPriority w:val="39"/>
    <w:unhideWhenUsed/>
    <w:rsid w:val="00835740"/>
    <w:pPr>
      <w:ind w:left="1920"/>
      <w:jc w:val="left"/>
    </w:pPr>
    <w:rPr>
      <w:rFonts w:ascii="Calibri" w:hAnsi="Calibri" w:cs="Calibri"/>
      <w:sz w:val="18"/>
      <w:szCs w:val="18"/>
    </w:rPr>
  </w:style>
  <w:style w:type="paragraph" w:styleId="Header">
    <w:name w:val="header"/>
    <w:basedOn w:val="Normal"/>
    <w:link w:val="HeaderChar"/>
    <w:uiPriority w:val="99"/>
    <w:unhideWhenUsed/>
    <w:rsid w:val="009410EC"/>
    <w:pPr>
      <w:tabs>
        <w:tab w:val="center" w:pos="4513"/>
        <w:tab w:val="right" w:pos="9026"/>
      </w:tabs>
    </w:pPr>
  </w:style>
  <w:style w:type="character" w:customStyle="1" w:styleId="HeaderChar">
    <w:name w:val="Header Char"/>
    <w:link w:val="Header"/>
    <w:uiPriority w:val="99"/>
    <w:rsid w:val="009410EC"/>
    <w:rPr>
      <w:rFonts w:ascii="Times New Roman" w:hAnsi="Times New Roman"/>
      <w:sz w:val="24"/>
    </w:rPr>
  </w:style>
  <w:style w:type="paragraph" w:styleId="Footer">
    <w:name w:val="footer"/>
    <w:basedOn w:val="Normal"/>
    <w:link w:val="FooterChar"/>
    <w:uiPriority w:val="99"/>
    <w:unhideWhenUsed/>
    <w:rsid w:val="009410EC"/>
    <w:pPr>
      <w:tabs>
        <w:tab w:val="center" w:pos="4513"/>
        <w:tab w:val="right" w:pos="9026"/>
      </w:tabs>
    </w:pPr>
  </w:style>
  <w:style w:type="character" w:customStyle="1" w:styleId="FooterChar">
    <w:name w:val="Footer Char"/>
    <w:link w:val="Footer"/>
    <w:uiPriority w:val="99"/>
    <w:rsid w:val="009410EC"/>
    <w:rPr>
      <w:rFonts w:ascii="Times New Roman" w:hAnsi="Times New Roman"/>
      <w:sz w:val="24"/>
    </w:rPr>
  </w:style>
  <w:style w:type="paragraph" w:styleId="Quote">
    <w:name w:val="Quote"/>
    <w:basedOn w:val="Normal"/>
    <w:next w:val="Normal"/>
    <w:link w:val="QuoteChar"/>
    <w:uiPriority w:val="29"/>
    <w:rsid w:val="00D61C3D"/>
    <w:rPr>
      <w:i/>
      <w:iCs/>
      <w:color w:val="000000"/>
    </w:rPr>
  </w:style>
  <w:style w:type="character" w:customStyle="1" w:styleId="QuoteChar">
    <w:name w:val="Quote Char"/>
    <w:link w:val="Quote"/>
    <w:uiPriority w:val="29"/>
    <w:rsid w:val="00D61C3D"/>
    <w:rPr>
      <w:rFonts w:ascii="Times New Roman" w:hAnsi="Times New Roman"/>
      <w:i/>
      <w:iCs/>
      <w:color w:val="000000"/>
      <w:sz w:val="24"/>
    </w:rPr>
  </w:style>
  <w:style w:type="character" w:styleId="Emphasis">
    <w:name w:val="Emphasis"/>
    <w:uiPriority w:val="20"/>
    <w:rsid w:val="006D7BF4"/>
    <w:rPr>
      <w:i/>
      <w:iCs/>
    </w:rPr>
  </w:style>
  <w:style w:type="paragraph" w:styleId="ListParagraph">
    <w:name w:val="List Paragraph"/>
    <w:basedOn w:val="Normal"/>
    <w:uiPriority w:val="34"/>
    <w:rsid w:val="00406AD6"/>
    <w:pPr>
      <w:ind w:left="720"/>
      <w:contextualSpacing/>
    </w:pPr>
  </w:style>
  <w:style w:type="table" w:styleId="TableGrid">
    <w:name w:val="Table Grid"/>
    <w:basedOn w:val="TableNormal"/>
    <w:uiPriority w:val="59"/>
    <w:rsid w:val="00C213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3E26"/>
    <w:rPr>
      <w:sz w:val="16"/>
      <w:szCs w:val="16"/>
    </w:rPr>
  </w:style>
  <w:style w:type="paragraph" w:styleId="CommentText">
    <w:name w:val="annotation text"/>
    <w:basedOn w:val="Normal"/>
    <w:link w:val="CommentTextChar"/>
    <w:uiPriority w:val="99"/>
    <w:semiHidden/>
    <w:unhideWhenUsed/>
    <w:rsid w:val="003C3E26"/>
    <w:rPr>
      <w:sz w:val="20"/>
      <w:szCs w:val="20"/>
    </w:rPr>
  </w:style>
  <w:style w:type="character" w:customStyle="1" w:styleId="CommentTextChar">
    <w:name w:val="Comment Text Char"/>
    <w:basedOn w:val="DefaultParagraphFont"/>
    <w:link w:val="CommentText"/>
    <w:uiPriority w:val="99"/>
    <w:semiHidden/>
    <w:rsid w:val="003C3E26"/>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3C3E26"/>
    <w:rPr>
      <w:b/>
      <w:bCs/>
    </w:rPr>
  </w:style>
  <w:style w:type="character" w:customStyle="1" w:styleId="CommentSubjectChar">
    <w:name w:val="Comment Subject Char"/>
    <w:basedOn w:val="CommentTextChar"/>
    <w:link w:val="CommentSubject"/>
    <w:uiPriority w:val="99"/>
    <w:semiHidden/>
    <w:rsid w:val="003C3E26"/>
    <w:rPr>
      <w:rFonts w:ascii="Times New Roman" w:hAnsi="Times New Roman"/>
      <w:b/>
      <w:bCs/>
      <w:lang w:eastAsia="en-US"/>
    </w:rPr>
  </w:style>
  <w:style w:type="paragraph" w:styleId="Bibliography">
    <w:name w:val="Bibliography"/>
    <w:basedOn w:val="Normal"/>
    <w:next w:val="Normal"/>
    <w:uiPriority w:val="37"/>
    <w:unhideWhenUsed/>
    <w:rsid w:val="00CF0F95"/>
  </w:style>
  <w:style w:type="table" w:customStyle="1" w:styleId="TableGrid1">
    <w:name w:val="Table Grid1"/>
    <w:basedOn w:val="TableNormal"/>
    <w:next w:val="TableGrid"/>
    <w:uiPriority w:val="59"/>
    <w:rsid w:val="00DB2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E312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B0759"/>
    <w:pPr>
      <w:spacing w:before="60"/>
      <w:jc w:val="both"/>
    </w:pPr>
    <w:rPr>
      <w:rFonts w:ascii="Times New Roman" w:hAnsi="Times New Roman"/>
      <w:sz w:val="24"/>
      <w:szCs w:val="22"/>
      <w:lang w:eastAsia="en-US"/>
    </w:rPr>
  </w:style>
  <w:style w:type="paragraph" w:styleId="Heading1">
    <w:name w:val="heading 1"/>
    <w:basedOn w:val="Normal"/>
    <w:next w:val="Normal"/>
    <w:link w:val="Heading1Char"/>
    <w:uiPriority w:val="9"/>
    <w:qFormat/>
    <w:rsid w:val="00ED7707"/>
    <w:pPr>
      <w:keepNext/>
      <w:keepLines/>
      <w:numPr>
        <w:numId w:val="1"/>
      </w:numPr>
      <w:tabs>
        <w:tab w:val="left" w:pos="1134"/>
      </w:tabs>
      <w:spacing w:before="240" w:after="120"/>
      <w:ind w:left="964" w:right="431" w:hanging="964"/>
      <w:outlineLvl w:val="0"/>
    </w:pPr>
    <w:rPr>
      <w:rFonts w:eastAsia="Times New Roman"/>
      <w:b/>
      <w:bCs/>
      <w:sz w:val="32"/>
      <w:szCs w:val="28"/>
    </w:rPr>
  </w:style>
  <w:style w:type="paragraph" w:styleId="Heading2">
    <w:name w:val="heading 2"/>
    <w:basedOn w:val="Normal"/>
    <w:next w:val="Normal"/>
    <w:link w:val="Heading2Char"/>
    <w:uiPriority w:val="9"/>
    <w:unhideWhenUsed/>
    <w:qFormat/>
    <w:rsid w:val="00ED7707"/>
    <w:pPr>
      <w:keepNext/>
      <w:keepLines/>
      <w:numPr>
        <w:ilvl w:val="1"/>
        <w:numId w:val="1"/>
      </w:numPr>
      <w:tabs>
        <w:tab w:val="left" w:pos="1134"/>
      </w:tabs>
      <w:spacing w:before="240" w:after="120"/>
      <w:ind w:left="964" w:hanging="964"/>
      <w:outlineLvl w:val="1"/>
    </w:pPr>
    <w:rPr>
      <w:rFonts w:eastAsia="Times New Roman"/>
      <w:b/>
      <w:bCs/>
      <w:sz w:val="28"/>
      <w:szCs w:val="26"/>
    </w:rPr>
  </w:style>
  <w:style w:type="paragraph" w:styleId="Heading3">
    <w:name w:val="heading 3"/>
    <w:basedOn w:val="Normal"/>
    <w:next w:val="Normal"/>
    <w:link w:val="Heading3Char"/>
    <w:uiPriority w:val="9"/>
    <w:unhideWhenUsed/>
    <w:qFormat/>
    <w:rsid w:val="00ED7707"/>
    <w:pPr>
      <w:keepNext/>
      <w:keepLines/>
      <w:numPr>
        <w:ilvl w:val="2"/>
        <w:numId w:val="1"/>
      </w:numPr>
      <w:tabs>
        <w:tab w:val="left" w:pos="1134"/>
      </w:tabs>
      <w:spacing w:before="240" w:after="120"/>
      <w:ind w:left="964" w:hanging="964"/>
      <w:outlineLvl w:val="2"/>
    </w:pPr>
    <w:rPr>
      <w:rFonts w:eastAsia="Times New Roman"/>
      <w:bCs/>
      <w:i/>
      <w:sz w:val="28"/>
    </w:rPr>
  </w:style>
  <w:style w:type="paragraph" w:styleId="Heading4">
    <w:name w:val="heading 4"/>
    <w:basedOn w:val="Normal"/>
    <w:next w:val="Normal"/>
    <w:link w:val="Heading4Char"/>
    <w:uiPriority w:val="9"/>
    <w:unhideWhenUsed/>
    <w:rsid w:val="008E3032"/>
    <w:pPr>
      <w:keepNext/>
      <w:keepLines/>
      <w:numPr>
        <w:ilvl w:val="3"/>
        <w:numId w:val="1"/>
      </w:numPr>
      <w:spacing w:before="200"/>
      <w:outlineLvl w:val="3"/>
    </w:pPr>
    <w:rPr>
      <w:rFonts w:eastAsia="Times New Roman"/>
      <w:b/>
      <w:bCs/>
      <w:i/>
      <w:iCs/>
    </w:rPr>
  </w:style>
  <w:style w:type="paragraph" w:styleId="Heading5">
    <w:name w:val="heading 5"/>
    <w:basedOn w:val="Normal"/>
    <w:next w:val="Normal"/>
    <w:link w:val="Heading5Char"/>
    <w:uiPriority w:val="9"/>
    <w:unhideWhenUsed/>
    <w:rsid w:val="008E3032"/>
    <w:pPr>
      <w:keepNext/>
      <w:keepLines/>
      <w:numPr>
        <w:ilvl w:val="4"/>
        <w:numId w:val="1"/>
      </w:numPr>
      <w:spacing w:before="200"/>
      <w:outlineLvl w:val="4"/>
    </w:pPr>
    <w:rPr>
      <w:rFonts w:eastAsia="Times New Roman"/>
    </w:rPr>
  </w:style>
  <w:style w:type="paragraph" w:styleId="Heading6">
    <w:name w:val="heading 6"/>
    <w:basedOn w:val="Normal"/>
    <w:next w:val="Normal"/>
    <w:link w:val="Heading6Char"/>
    <w:uiPriority w:val="9"/>
    <w:unhideWhenUsed/>
    <w:rsid w:val="008E3032"/>
    <w:pPr>
      <w:keepNext/>
      <w:keepLines/>
      <w:numPr>
        <w:ilvl w:val="5"/>
        <w:numId w:val="1"/>
      </w:numPr>
      <w:spacing w:before="200"/>
      <w:outlineLvl w:val="5"/>
    </w:pPr>
    <w:rPr>
      <w:rFonts w:eastAsia="Times New Roman"/>
      <w:i/>
      <w:iCs/>
    </w:rPr>
  </w:style>
  <w:style w:type="paragraph" w:styleId="Heading7">
    <w:name w:val="heading 7"/>
    <w:basedOn w:val="Normal"/>
    <w:next w:val="Normal"/>
    <w:link w:val="Heading7Char"/>
    <w:uiPriority w:val="9"/>
    <w:semiHidden/>
    <w:unhideWhenUsed/>
    <w:rsid w:val="008E3032"/>
    <w:pPr>
      <w:keepNext/>
      <w:keepLines/>
      <w:numPr>
        <w:ilvl w:val="6"/>
        <w:numId w:val="1"/>
      </w:numPr>
      <w:spacing w:before="200"/>
      <w:outlineLvl w:val="6"/>
    </w:pPr>
    <w:rPr>
      <w:rFonts w:eastAsia="Times New Roman"/>
      <w:i/>
      <w:iCs/>
    </w:rPr>
  </w:style>
  <w:style w:type="paragraph" w:styleId="Heading8">
    <w:name w:val="heading 8"/>
    <w:basedOn w:val="Normal"/>
    <w:next w:val="Normal"/>
    <w:link w:val="Heading8Char"/>
    <w:uiPriority w:val="9"/>
    <w:semiHidden/>
    <w:unhideWhenUsed/>
    <w:qFormat/>
    <w:rsid w:val="008B5B11"/>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8B5B11"/>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D7707"/>
    <w:rPr>
      <w:rFonts w:ascii="Times New Roman" w:eastAsia="Times New Roman" w:hAnsi="Times New Roman"/>
      <w:b/>
      <w:bCs/>
      <w:sz w:val="32"/>
      <w:szCs w:val="28"/>
      <w:lang w:eastAsia="en-US"/>
    </w:rPr>
  </w:style>
  <w:style w:type="character" w:customStyle="1" w:styleId="Heading2Char">
    <w:name w:val="Heading 2 Char"/>
    <w:link w:val="Heading2"/>
    <w:uiPriority w:val="9"/>
    <w:rsid w:val="00ED7707"/>
    <w:rPr>
      <w:rFonts w:ascii="Times New Roman" w:eastAsia="Times New Roman" w:hAnsi="Times New Roman"/>
      <w:b/>
      <w:bCs/>
      <w:sz w:val="28"/>
      <w:szCs w:val="26"/>
      <w:lang w:eastAsia="en-US"/>
    </w:rPr>
  </w:style>
  <w:style w:type="character" w:customStyle="1" w:styleId="Heading3Char">
    <w:name w:val="Heading 3 Char"/>
    <w:link w:val="Heading3"/>
    <w:uiPriority w:val="9"/>
    <w:rsid w:val="00ED7707"/>
    <w:rPr>
      <w:rFonts w:ascii="Times New Roman" w:eastAsia="Times New Roman" w:hAnsi="Times New Roman"/>
      <w:bCs/>
      <w:i/>
      <w:sz w:val="28"/>
      <w:szCs w:val="22"/>
      <w:lang w:eastAsia="en-US"/>
    </w:rPr>
  </w:style>
  <w:style w:type="character" w:customStyle="1" w:styleId="Heading4Char">
    <w:name w:val="Heading 4 Char"/>
    <w:link w:val="Heading4"/>
    <w:uiPriority w:val="9"/>
    <w:rsid w:val="008E3032"/>
    <w:rPr>
      <w:rFonts w:ascii="Times New Roman" w:eastAsia="Times New Roman" w:hAnsi="Times New Roman"/>
      <w:b/>
      <w:bCs/>
      <w:i/>
      <w:iCs/>
      <w:sz w:val="24"/>
      <w:szCs w:val="22"/>
      <w:lang w:eastAsia="en-US"/>
    </w:rPr>
  </w:style>
  <w:style w:type="character" w:customStyle="1" w:styleId="Heading5Char">
    <w:name w:val="Heading 5 Char"/>
    <w:link w:val="Heading5"/>
    <w:uiPriority w:val="9"/>
    <w:rsid w:val="008E3032"/>
    <w:rPr>
      <w:rFonts w:ascii="Times New Roman" w:eastAsia="Times New Roman" w:hAnsi="Times New Roman"/>
      <w:sz w:val="24"/>
      <w:szCs w:val="22"/>
      <w:lang w:eastAsia="en-US"/>
    </w:rPr>
  </w:style>
  <w:style w:type="character" w:customStyle="1" w:styleId="Heading6Char">
    <w:name w:val="Heading 6 Char"/>
    <w:link w:val="Heading6"/>
    <w:uiPriority w:val="9"/>
    <w:rsid w:val="008E3032"/>
    <w:rPr>
      <w:rFonts w:ascii="Times New Roman" w:eastAsia="Times New Roman" w:hAnsi="Times New Roman"/>
      <w:i/>
      <w:iCs/>
      <w:sz w:val="24"/>
      <w:szCs w:val="22"/>
      <w:lang w:eastAsia="en-US"/>
    </w:rPr>
  </w:style>
  <w:style w:type="character" w:customStyle="1" w:styleId="Heading7Char">
    <w:name w:val="Heading 7 Char"/>
    <w:link w:val="Heading7"/>
    <w:uiPriority w:val="9"/>
    <w:semiHidden/>
    <w:rsid w:val="008E3032"/>
    <w:rPr>
      <w:rFonts w:ascii="Times New Roman" w:eastAsia="Times New Roman" w:hAnsi="Times New Roman"/>
      <w:i/>
      <w:iCs/>
      <w:sz w:val="24"/>
      <w:szCs w:val="22"/>
      <w:lang w:eastAsia="en-US"/>
    </w:rPr>
  </w:style>
  <w:style w:type="paragraph" w:customStyle="1" w:styleId="Appendix">
    <w:name w:val="Appendix"/>
    <w:basedOn w:val="Normal"/>
    <w:next w:val="Normal"/>
    <w:qFormat/>
    <w:rsid w:val="00415BFB"/>
    <w:pPr>
      <w:tabs>
        <w:tab w:val="left" w:pos="1134"/>
      </w:tabs>
      <w:spacing w:before="240" w:after="120"/>
      <w:ind w:right="431"/>
      <w:outlineLvl w:val="0"/>
    </w:pPr>
    <w:rPr>
      <w:b/>
      <w:sz w:val="32"/>
    </w:rPr>
  </w:style>
  <w:style w:type="character" w:customStyle="1" w:styleId="Heading8Char">
    <w:name w:val="Heading 8 Char"/>
    <w:link w:val="Heading8"/>
    <w:uiPriority w:val="9"/>
    <w:semiHidden/>
    <w:rsid w:val="008B5B11"/>
    <w:rPr>
      <w:rFonts w:ascii="Cambria" w:eastAsia="Times New Roman" w:hAnsi="Cambria"/>
      <w:color w:val="404040"/>
      <w:lang w:eastAsia="en-US"/>
    </w:rPr>
  </w:style>
  <w:style w:type="character" w:customStyle="1" w:styleId="Heading9Char">
    <w:name w:val="Heading 9 Char"/>
    <w:link w:val="Heading9"/>
    <w:uiPriority w:val="9"/>
    <w:semiHidden/>
    <w:rsid w:val="008B5B11"/>
    <w:rPr>
      <w:rFonts w:ascii="Cambria" w:eastAsia="Times New Roman" w:hAnsi="Cambria"/>
      <w:i/>
      <w:iCs/>
      <w:color w:val="404040"/>
      <w:lang w:eastAsia="en-US"/>
    </w:rPr>
  </w:style>
  <w:style w:type="paragraph" w:styleId="TOCHeading">
    <w:name w:val="TOC Heading"/>
    <w:basedOn w:val="Heading1"/>
    <w:next w:val="Normal"/>
    <w:uiPriority w:val="39"/>
    <w:unhideWhenUsed/>
    <w:qFormat/>
    <w:rsid w:val="00D61C3D"/>
    <w:pPr>
      <w:numPr>
        <w:numId w:val="0"/>
      </w:numPr>
      <w:tabs>
        <w:tab w:val="clear" w:pos="1134"/>
      </w:tabs>
      <w:spacing w:before="480" w:after="0" w:line="276" w:lineRule="auto"/>
      <w:ind w:right="0"/>
      <w:jc w:val="center"/>
      <w:outlineLvl w:val="9"/>
    </w:pPr>
    <w:rPr>
      <w:lang w:val="en-US" w:eastAsia="ja-JP"/>
    </w:rPr>
  </w:style>
  <w:style w:type="paragraph" w:styleId="TOC1">
    <w:name w:val="toc 1"/>
    <w:basedOn w:val="Normal"/>
    <w:next w:val="Normal"/>
    <w:autoRedefine/>
    <w:uiPriority w:val="39"/>
    <w:unhideWhenUsed/>
    <w:rsid w:val="003B2228"/>
    <w:pPr>
      <w:tabs>
        <w:tab w:val="left" w:pos="480"/>
        <w:tab w:val="right" w:leader="dot" w:pos="9186"/>
      </w:tabs>
      <w:spacing w:before="120" w:after="120"/>
      <w:jc w:val="left"/>
    </w:pPr>
    <w:rPr>
      <w:b/>
      <w:bCs/>
      <w:caps/>
      <w:noProof/>
      <w:szCs w:val="24"/>
    </w:rPr>
  </w:style>
  <w:style w:type="paragraph" w:styleId="TOC2">
    <w:name w:val="toc 2"/>
    <w:basedOn w:val="Normal"/>
    <w:next w:val="Normal"/>
    <w:autoRedefine/>
    <w:uiPriority w:val="39"/>
    <w:unhideWhenUsed/>
    <w:rsid w:val="003B2228"/>
    <w:pPr>
      <w:tabs>
        <w:tab w:val="left" w:pos="720"/>
        <w:tab w:val="right" w:leader="dot" w:pos="9186"/>
      </w:tabs>
      <w:ind w:left="240"/>
      <w:jc w:val="left"/>
    </w:pPr>
    <w:rPr>
      <w:smallCaps/>
      <w:noProof/>
      <w:szCs w:val="24"/>
    </w:rPr>
  </w:style>
  <w:style w:type="paragraph" w:styleId="TOC3">
    <w:name w:val="toc 3"/>
    <w:basedOn w:val="Normal"/>
    <w:next w:val="Normal"/>
    <w:autoRedefine/>
    <w:uiPriority w:val="39"/>
    <w:unhideWhenUsed/>
    <w:rsid w:val="003B2228"/>
    <w:pPr>
      <w:tabs>
        <w:tab w:val="left" w:pos="1200"/>
        <w:tab w:val="right" w:leader="dot" w:pos="9186"/>
      </w:tabs>
      <w:ind w:left="480"/>
      <w:jc w:val="left"/>
    </w:pPr>
    <w:rPr>
      <w:i/>
      <w:iCs/>
      <w:noProof/>
      <w:szCs w:val="24"/>
    </w:rPr>
  </w:style>
  <w:style w:type="character" w:styleId="Hyperlink">
    <w:name w:val="Hyperlink"/>
    <w:uiPriority w:val="99"/>
    <w:unhideWhenUsed/>
    <w:rsid w:val="00835740"/>
    <w:rPr>
      <w:color w:val="0000FF"/>
      <w:u w:val="single"/>
    </w:rPr>
  </w:style>
  <w:style w:type="paragraph" w:styleId="BalloonText">
    <w:name w:val="Balloon Text"/>
    <w:basedOn w:val="Normal"/>
    <w:link w:val="BalloonTextChar"/>
    <w:uiPriority w:val="99"/>
    <w:semiHidden/>
    <w:unhideWhenUsed/>
    <w:rsid w:val="00835740"/>
    <w:rPr>
      <w:rFonts w:ascii="Tahoma" w:hAnsi="Tahoma" w:cs="Tahoma"/>
      <w:sz w:val="16"/>
      <w:szCs w:val="16"/>
    </w:rPr>
  </w:style>
  <w:style w:type="character" w:customStyle="1" w:styleId="BalloonTextChar">
    <w:name w:val="Balloon Text Char"/>
    <w:link w:val="BalloonText"/>
    <w:uiPriority w:val="99"/>
    <w:semiHidden/>
    <w:rsid w:val="00835740"/>
    <w:rPr>
      <w:rFonts w:ascii="Tahoma" w:hAnsi="Tahoma" w:cs="Tahoma"/>
      <w:sz w:val="16"/>
      <w:szCs w:val="16"/>
    </w:rPr>
  </w:style>
  <w:style w:type="paragraph" w:styleId="TOC4">
    <w:name w:val="toc 4"/>
    <w:basedOn w:val="Normal"/>
    <w:next w:val="Normal"/>
    <w:autoRedefine/>
    <w:uiPriority w:val="39"/>
    <w:unhideWhenUsed/>
    <w:rsid w:val="003B2228"/>
    <w:pPr>
      <w:tabs>
        <w:tab w:val="left" w:pos="1680"/>
        <w:tab w:val="right" w:leader="dot" w:pos="9186"/>
      </w:tabs>
      <w:ind w:left="720"/>
      <w:jc w:val="left"/>
    </w:pPr>
    <w:rPr>
      <w:noProof/>
      <w:szCs w:val="24"/>
    </w:rPr>
  </w:style>
  <w:style w:type="paragraph" w:styleId="TOC5">
    <w:name w:val="toc 5"/>
    <w:basedOn w:val="Normal"/>
    <w:next w:val="Normal"/>
    <w:autoRedefine/>
    <w:uiPriority w:val="39"/>
    <w:unhideWhenUsed/>
    <w:rsid w:val="00835740"/>
    <w:pPr>
      <w:ind w:left="960"/>
      <w:jc w:val="left"/>
    </w:pPr>
    <w:rPr>
      <w:rFonts w:ascii="Calibri" w:hAnsi="Calibri" w:cs="Calibri"/>
      <w:sz w:val="18"/>
      <w:szCs w:val="18"/>
    </w:rPr>
  </w:style>
  <w:style w:type="paragraph" w:styleId="TOC6">
    <w:name w:val="toc 6"/>
    <w:basedOn w:val="Normal"/>
    <w:next w:val="Normal"/>
    <w:autoRedefine/>
    <w:uiPriority w:val="39"/>
    <w:unhideWhenUsed/>
    <w:rsid w:val="00835740"/>
    <w:pPr>
      <w:ind w:left="1200"/>
      <w:jc w:val="left"/>
    </w:pPr>
    <w:rPr>
      <w:rFonts w:ascii="Calibri" w:hAnsi="Calibri" w:cs="Calibri"/>
      <w:sz w:val="18"/>
      <w:szCs w:val="18"/>
    </w:rPr>
  </w:style>
  <w:style w:type="paragraph" w:styleId="TOC7">
    <w:name w:val="toc 7"/>
    <w:basedOn w:val="Normal"/>
    <w:next w:val="Normal"/>
    <w:autoRedefine/>
    <w:uiPriority w:val="39"/>
    <w:unhideWhenUsed/>
    <w:rsid w:val="00835740"/>
    <w:pPr>
      <w:ind w:left="1440"/>
      <w:jc w:val="left"/>
    </w:pPr>
    <w:rPr>
      <w:rFonts w:ascii="Calibri" w:hAnsi="Calibri" w:cs="Calibri"/>
      <w:sz w:val="18"/>
      <w:szCs w:val="18"/>
    </w:rPr>
  </w:style>
  <w:style w:type="paragraph" w:styleId="TOC8">
    <w:name w:val="toc 8"/>
    <w:basedOn w:val="Normal"/>
    <w:next w:val="Normal"/>
    <w:autoRedefine/>
    <w:uiPriority w:val="39"/>
    <w:unhideWhenUsed/>
    <w:rsid w:val="00835740"/>
    <w:pPr>
      <w:ind w:left="1680"/>
      <w:jc w:val="left"/>
    </w:pPr>
    <w:rPr>
      <w:rFonts w:ascii="Calibri" w:hAnsi="Calibri" w:cs="Calibri"/>
      <w:sz w:val="18"/>
      <w:szCs w:val="18"/>
    </w:rPr>
  </w:style>
  <w:style w:type="paragraph" w:styleId="TOC9">
    <w:name w:val="toc 9"/>
    <w:basedOn w:val="Normal"/>
    <w:next w:val="Normal"/>
    <w:autoRedefine/>
    <w:uiPriority w:val="39"/>
    <w:unhideWhenUsed/>
    <w:rsid w:val="00835740"/>
    <w:pPr>
      <w:ind w:left="1920"/>
      <w:jc w:val="left"/>
    </w:pPr>
    <w:rPr>
      <w:rFonts w:ascii="Calibri" w:hAnsi="Calibri" w:cs="Calibri"/>
      <w:sz w:val="18"/>
      <w:szCs w:val="18"/>
    </w:rPr>
  </w:style>
  <w:style w:type="paragraph" w:styleId="Header">
    <w:name w:val="header"/>
    <w:basedOn w:val="Normal"/>
    <w:link w:val="HeaderChar"/>
    <w:uiPriority w:val="99"/>
    <w:unhideWhenUsed/>
    <w:rsid w:val="009410EC"/>
    <w:pPr>
      <w:tabs>
        <w:tab w:val="center" w:pos="4513"/>
        <w:tab w:val="right" w:pos="9026"/>
      </w:tabs>
    </w:pPr>
  </w:style>
  <w:style w:type="character" w:customStyle="1" w:styleId="HeaderChar">
    <w:name w:val="Header Char"/>
    <w:link w:val="Header"/>
    <w:uiPriority w:val="99"/>
    <w:rsid w:val="009410EC"/>
    <w:rPr>
      <w:rFonts w:ascii="Times New Roman" w:hAnsi="Times New Roman"/>
      <w:sz w:val="24"/>
    </w:rPr>
  </w:style>
  <w:style w:type="paragraph" w:styleId="Footer">
    <w:name w:val="footer"/>
    <w:basedOn w:val="Normal"/>
    <w:link w:val="FooterChar"/>
    <w:uiPriority w:val="99"/>
    <w:unhideWhenUsed/>
    <w:rsid w:val="009410EC"/>
    <w:pPr>
      <w:tabs>
        <w:tab w:val="center" w:pos="4513"/>
        <w:tab w:val="right" w:pos="9026"/>
      </w:tabs>
    </w:pPr>
  </w:style>
  <w:style w:type="character" w:customStyle="1" w:styleId="FooterChar">
    <w:name w:val="Footer Char"/>
    <w:link w:val="Footer"/>
    <w:uiPriority w:val="99"/>
    <w:rsid w:val="009410EC"/>
    <w:rPr>
      <w:rFonts w:ascii="Times New Roman" w:hAnsi="Times New Roman"/>
      <w:sz w:val="24"/>
    </w:rPr>
  </w:style>
  <w:style w:type="paragraph" w:styleId="Quote">
    <w:name w:val="Quote"/>
    <w:basedOn w:val="Normal"/>
    <w:next w:val="Normal"/>
    <w:link w:val="QuoteChar"/>
    <w:uiPriority w:val="29"/>
    <w:rsid w:val="00D61C3D"/>
    <w:rPr>
      <w:i/>
      <w:iCs/>
      <w:color w:val="000000"/>
    </w:rPr>
  </w:style>
  <w:style w:type="character" w:customStyle="1" w:styleId="QuoteChar">
    <w:name w:val="Quote Char"/>
    <w:link w:val="Quote"/>
    <w:uiPriority w:val="29"/>
    <w:rsid w:val="00D61C3D"/>
    <w:rPr>
      <w:rFonts w:ascii="Times New Roman" w:hAnsi="Times New Roman"/>
      <w:i/>
      <w:iCs/>
      <w:color w:val="000000"/>
      <w:sz w:val="24"/>
    </w:rPr>
  </w:style>
  <w:style w:type="character" w:styleId="Emphasis">
    <w:name w:val="Emphasis"/>
    <w:uiPriority w:val="20"/>
    <w:rsid w:val="006D7BF4"/>
    <w:rPr>
      <w:i/>
      <w:iCs/>
    </w:rPr>
  </w:style>
  <w:style w:type="paragraph" w:styleId="ListParagraph">
    <w:name w:val="List Paragraph"/>
    <w:basedOn w:val="Normal"/>
    <w:uiPriority w:val="34"/>
    <w:rsid w:val="00406AD6"/>
    <w:pPr>
      <w:ind w:left="720"/>
      <w:contextualSpacing/>
    </w:pPr>
  </w:style>
  <w:style w:type="table" w:styleId="TableGrid">
    <w:name w:val="Table Grid"/>
    <w:basedOn w:val="TableNormal"/>
    <w:uiPriority w:val="59"/>
    <w:rsid w:val="00C213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3E26"/>
    <w:rPr>
      <w:sz w:val="16"/>
      <w:szCs w:val="16"/>
    </w:rPr>
  </w:style>
  <w:style w:type="paragraph" w:styleId="CommentText">
    <w:name w:val="annotation text"/>
    <w:basedOn w:val="Normal"/>
    <w:link w:val="CommentTextChar"/>
    <w:uiPriority w:val="99"/>
    <w:semiHidden/>
    <w:unhideWhenUsed/>
    <w:rsid w:val="003C3E26"/>
    <w:rPr>
      <w:sz w:val="20"/>
      <w:szCs w:val="20"/>
    </w:rPr>
  </w:style>
  <w:style w:type="character" w:customStyle="1" w:styleId="CommentTextChar">
    <w:name w:val="Comment Text Char"/>
    <w:basedOn w:val="DefaultParagraphFont"/>
    <w:link w:val="CommentText"/>
    <w:uiPriority w:val="99"/>
    <w:semiHidden/>
    <w:rsid w:val="003C3E26"/>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3C3E26"/>
    <w:rPr>
      <w:b/>
      <w:bCs/>
    </w:rPr>
  </w:style>
  <w:style w:type="character" w:customStyle="1" w:styleId="CommentSubjectChar">
    <w:name w:val="Comment Subject Char"/>
    <w:basedOn w:val="CommentTextChar"/>
    <w:link w:val="CommentSubject"/>
    <w:uiPriority w:val="99"/>
    <w:semiHidden/>
    <w:rsid w:val="003C3E26"/>
    <w:rPr>
      <w:rFonts w:ascii="Times New Roman" w:hAnsi="Times New Roman"/>
      <w:b/>
      <w:bCs/>
      <w:lang w:eastAsia="en-US"/>
    </w:rPr>
  </w:style>
  <w:style w:type="paragraph" w:styleId="Bibliography">
    <w:name w:val="Bibliography"/>
    <w:basedOn w:val="Normal"/>
    <w:next w:val="Normal"/>
    <w:uiPriority w:val="37"/>
    <w:unhideWhenUsed/>
    <w:rsid w:val="00CF0F95"/>
  </w:style>
  <w:style w:type="table" w:customStyle="1" w:styleId="TableGrid1">
    <w:name w:val="Table Grid1"/>
    <w:basedOn w:val="TableNormal"/>
    <w:next w:val="TableGrid"/>
    <w:uiPriority w:val="59"/>
    <w:rsid w:val="00DB2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E31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52979">
      <w:bodyDiv w:val="1"/>
      <w:marLeft w:val="0"/>
      <w:marRight w:val="0"/>
      <w:marTop w:val="0"/>
      <w:marBottom w:val="0"/>
      <w:divBdr>
        <w:top w:val="none" w:sz="0" w:space="0" w:color="auto"/>
        <w:left w:val="none" w:sz="0" w:space="0" w:color="auto"/>
        <w:bottom w:val="none" w:sz="0" w:space="0" w:color="auto"/>
        <w:right w:val="none" w:sz="0" w:space="0" w:color="auto"/>
      </w:divBdr>
      <w:divsChild>
        <w:div w:id="17514611">
          <w:marLeft w:val="547"/>
          <w:marRight w:val="0"/>
          <w:marTop w:val="0"/>
          <w:marBottom w:val="0"/>
          <w:divBdr>
            <w:top w:val="none" w:sz="0" w:space="0" w:color="auto"/>
            <w:left w:val="none" w:sz="0" w:space="0" w:color="auto"/>
            <w:bottom w:val="none" w:sz="0" w:space="0" w:color="auto"/>
            <w:right w:val="none" w:sz="0" w:space="0" w:color="auto"/>
          </w:divBdr>
        </w:div>
        <w:div w:id="2141261853">
          <w:marLeft w:val="1267"/>
          <w:marRight w:val="0"/>
          <w:marTop w:val="0"/>
          <w:marBottom w:val="0"/>
          <w:divBdr>
            <w:top w:val="none" w:sz="0" w:space="0" w:color="auto"/>
            <w:left w:val="none" w:sz="0" w:space="0" w:color="auto"/>
            <w:bottom w:val="none" w:sz="0" w:space="0" w:color="auto"/>
            <w:right w:val="none" w:sz="0" w:space="0" w:color="auto"/>
          </w:divBdr>
        </w:div>
        <w:div w:id="2082218978">
          <w:marLeft w:val="1267"/>
          <w:marRight w:val="0"/>
          <w:marTop w:val="0"/>
          <w:marBottom w:val="0"/>
          <w:divBdr>
            <w:top w:val="none" w:sz="0" w:space="0" w:color="auto"/>
            <w:left w:val="none" w:sz="0" w:space="0" w:color="auto"/>
            <w:bottom w:val="none" w:sz="0" w:space="0" w:color="auto"/>
            <w:right w:val="none" w:sz="0" w:space="0" w:color="auto"/>
          </w:divBdr>
        </w:div>
        <w:div w:id="52198535">
          <w:marLeft w:val="547"/>
          <w:marRight w:val="0"/>
          <w:marTop w:val="0"/>
          <w:marBottom w:val="0"/>
          <w:divBdr>
            <w:top w:val="none" w:sz="0" w:space="0" w:color="auto"/>
            <w:left w:val="none" w:sz="0" w:space="0" w:color="auto"/>
            <w:bottom w:val="none" w:sz="0" w:space="0" w:color="auto"/>
            <w:right w:val="none" w:sz="0" w:space="0" w:color="auto"/>
          </w:divBdr>
        </w:div>
        <w:div w:id="830175848">
          <w:marLeft w:val="547"/>
          <w:marRight w:val="0"/>
          <w:marTop w:val="0"/>
          <w:marBottom w:val="0"/>
          <w:divBdr>
            <w:top w:val="none" w:sz="0" w:space="0" w:color="auto"/>
            <w:left w:val="none" w:sz="0" w:space="0" w:color="auto"/>
            <w:bottom w:val="none" w:sz="0" w:space="0" w:color="auto"/>
            <w:right w:val="none" w:sz="0" w:space="0" w:color="auto"/>
          </w:divBdr>
        </w:div>
        <w:div w:id="43531105">
          <w:marLeft w:val="1267"/>
          <w:marRight w:val="0"/>
          <w:marTop w:val="0"/>
          <w:marBottom w:val="0"/>
          <w:divBdr>
            <w:top w:val="none" w:sz="0" w:space="0" w:color="auto"/>
            <w:left w:val="none" w:sz="0" w:space="0" w:color="auto"/>
            <w:bottom w:val="none" w:sz="0" w:space="0" w:color="auto"/>
            <w:right w:val="none" w:sz="0" w:space="0" w:color="auto"/>
          </w:divBdr>
        </w:div>
        <w:div w:id="559290641">
          <w:marLeft w:val="1267"/>
          <w:marRight w:val="0"/>
          <w:marTop w:val="0"/>
          <w:marBottom w:val="0"/>
          <w:divBdr>
            <w:top w:val="none" w:sz="0" w:space="0" w:color="auto"/>
            <w:left w:val="none" w:sz="0" w:space="0" w:color="auto"/>
            <w:bottom w:val="none" w:sz="0" w:space="0" w:color="auto"/>
            <w:right w:val="none" w:sz="0" w:space="0" w:color="auto"/>
          </w:divBdr>
        </w:div>
        <w:div w:id="1457487642">
          <w:marLeft w:val="547"/>
          <w:marRight w:val="0"/>
          <w:marTop w:val="0"/>
          <w:marBottom w:val="0"/>
          <w:divBdr>
            <w:top w:val="none" w:sz="0" w:space="0" w:color="auto"/>
            <w:left w:val="none" w:sz="0" w:space="0" w:color="auto"/>
            <w:bottom w:val="none" w:sz="0" w:space="0" w:color="auto"/>
            <w:right w:val="none" w:sz="0" w:space="0" w:color="auto"/>
          </w:divBdr>
        </w:div>
        <w:div w:id="1158381338">
          <w:marLeft w:val="547"/>
          <w:marRight w:val="0"/>
          <w:marTop w:val="0"/>
          <w:marBottom w:val="0"/>
          <w:divBdr>
            <w:top w:val="none" w:sz="0" w:space="0" w:color="auto"/>
            <w:left w:val="none" w:sz="0" w:space="0" w:color="auto"/>
            <w:bottom w:val="none" w:sz="0" w:space="0" w:color="auto"/>
            <w:right w:val="none" w:sz="0" w:space="0" w:color="auto"/>
          </w:divBdr>
        </w:div>
        <w:div w:id="1789162603">
          <w:marLeft w:val="1267"/>
          <w:marRight w:val="0"/>
          <w:marTop w:val="0"/>
          <w:marBottom w:val="0"/>
          <w:divBdr>
            <w:top w:val="none" w:sz="0" w:space="0" w:color="auto"/>
            <w:left w:val="none" w:sz="0" w:space="0" w:color="auto"/>
            <w:bottom w:val="none" w:sz="0" w:space="0" w:color="auto"/>
            <w:right w:val="none" w:sz="0" w:space="0" w:color="auto"/>
          </w:divBdr>
        </w:div>
        <w:div w:id="995186616">
          <w:marLeft w:val="1987"/>
          <w:marRight w:val="0"/>
          <w:marTop w:val="0"/>
          <w:marBottom w:val="0"/>
          <w:divBdr>
            <w:top w:val="none" w:sz="0" w:space="0" w:color="auto"/>
            <w:left w:val="none" w:sz="0" w:space="0" w:color="auto"/>
            <w:bottom w:val="none" w:sz="0" w:space="0" w:color="auto"/>
            <w:right w:val="none" w:sz="0" w:space="0" w:color="auto"/>
          </w:divBdr>
        </w:div>
        <w:div w:id="911240019">
          <w:marLeft w:val="1267"/>
          <w:marRight w:val="0"/>
          <w:marTop w:val="0"/>
          <w:marBottom w:val="0"/>
          <w:divBdr>
            <w:top w:val="none" w:sz="0" w:space="0" w:color="auto"/>
            <w:left w:val="none" w:sz="0" w:space="0" w:color="auto"/>
            <w:bottom w:val="none" w:sz="0" w:space="0" w:color="auto"/>
            <w:right w:val="none" w:sz="0" w:space="0" w:color="auto"/>
          </w:divBdr>
        </w:div>
        <w:div w:id="2082367189">
          <w:marLeft w:val="1267"/>
          <w:marRight w:val="0"/>
          <w:marTop w:val="0"/>
          <w:marBottom w:val="0"/>
          <w:divBdr>
            <w:top w:val="none" w:sz="0" w:space="0" w:color="auto"/>
            <w:left w:val="none" w:sz="0" w:space="0" w:color="auto"/>
            <w:bottom w:val="none" w:sz="0" w:space="0" w:color="auto"/>
            <w:right w:val="none" w:sz="0" w:space="0" w:color="auto"/>
          </w:divBdr>
        </w:div>
        <w:div w:id="1846477264">
          <w:marLeft w:val="1267"/>
          <w:marRight w:val="0"/>
          <w:marTop w:val="0"/>
          <w:marBottom w:val="0"/>
          <w:divBdr>
            <w:top w:val="none" w:sz="0" w:space="0" w:color="auto"/>
            <w:left w:val="none" w:sz="0" w:space="0" w:color="auto"/>
            <w:bottom w:val="none" w:sz="0" w:space="0" w:color="auto"/>
            <w:right w:val="none" w:sz="0" w:space="0" w:color="auto"/>
          </w:divBdr>
        </w:div>
        <w:div w:id="409543677">
          <w:marLeft w:val="1267"/>
          <w:marRight w:val="0"/>
          <w:marTop w:val="0"/>
          <w:marBottom w:val="0"/>
          <w:divBdr>
            <w:top w:val="none" w:sz="0" w:space="0" w:color="auto"/>
            <w:left w:val="none" w:sz="0" w:space="0" w:color="auto"/>
            <w:bottom w:val="none" w:sz="0" w:space="0" w:color="auto"/>
            <w:right w:val="none" w:sz="0" w:space="0" w:color="auto"/>
          </w:divBdr>
        </w:div>
        <w:div w:id="344594494">
          <w:marLeft w:val="1987"/>
          <w:marRight w:val="0"/>
          <w:marTop w:val="0"/>
          <w:marBottom w:val="0"/>
          <w:divBdr>
            <w:top w:val="none" w:sz="0" w:space="0" w:color="auto"/>
            <w:left w:val="none" w:sz="0" w:space="0" w:color="auto"/>
            <w:bottom w:val="none" w:sz="0" w:space="0" w:color="auto"/>
            <w:right w:val="none" w:sz="0" w:space="0" w:color="auto"/>
          </w:divBdr>
        </w:div>
        <w:div w:id="574971106">
          <w:marLeft w:val="1267"/>
          <w:marRight w:val="0"/>
          <w:marTop w:val="0"/>
          <w:marBottom w:val="0"/>
          <w:divBdr>
            <w:top w:val="none" w:sz="0" w:space="0" w:color="auto"/>
            <w:left w:val="none" w:sz="0" w:space="0" w:color="auto"/>
            <w:bottom w:val="none" w:sz="0" w:space="0" w:color="auto"/>
            <w:right w:val="none" w:sz="0" w:space="0" w:color="auto"/>
          </w:divBdr>
        </w:div>
        <w:div w:id="1783960525">
          <w:marLeft w:val="1987"/>
          <w:marRight w:val="0"/>
          <w:marTop w:val="0"/>
          <w:marBottom w:val="0"/>
          <w:divBdr>
            <w:top w:val="none" w:sz="0" w:space="0" w:color="auto"/>
            <w:left w:val="none" w:sz="0" w:space="0" w:color="auto"/>
            <w:bottom w:val="none" w:sz="0" w:space="0" w:color="auto"/>
            <w:right w:val="none" w:sz="0" w:space="0" w:color="auto"/>
          </w:divBdr>
        </w:div>
        <w:div w:id="1444110773">
          <w:marLeft w:val="1267"/>
          <w:marRight w:val="0"/>
          <w:marTop w:val="0"/>
          <w:marBottom w:val="0"/>
          <w:divBdr>
            <w:top w:val="none" w:sz="0" w:space="0" w:color="auto"/>
            <w:left w:val="none" w:sz="0" w:space="0" w:color="auto"/>
            <w:bottom w:val="none" w:sz="0" w:space="0" w:color="auto"/>
            <w:right w:val="none" w:sz="0" w:space="0" w:color="auto"/>
          </w:divBdr>
        </w:div>
        <w:div w:id="197552522">
          <w:marLeft w:val="1267"/>
          <w:marRight w:val="0"/>
          <w:marTop w:val="0"/>
          <w:marBottom w:val="0"/>
          <w:divBdr>
            <w:top w:val="none" w:sz="0" w:space="0" w:color="auto"/>
            <w:left w:val="none" w:sz="0" w:space="0" w:color="auto"/>
            <w:bottom w:val="none" w:sz="0" w:space="0" w:color="auto"/>
            <w:right w:val="none" w:sz="0" w:space="0" w:color="auto"/>
          </w:divBdr>
        </w:div>
        <w:div w:id="653922228">
          <w:marLeft w:val="1267"/>
          <w:marRight w:val="0"/>
          <w:marTop w:val="0"/>
          <w:marBottom w:val="0"/>
          <w:divBdr>
            <w:top w:val="none" w:sz="0" w:space="0" w:color="auto"/>
            <w:left w:val="none" w:sz="0" w:space="0" w:color="auto"/>
            <w:bottom w:val="none" w:sz="0" w:space="0" w:color="auto"/>
            <w:right w:val="none" w:sz="0" w:space="0" w:color="auto"/>
          </w:divBdr>
        </w:div>
        <w:div w:id="1433084385">
          <w:marLeft w:val="1267"/>
          <w:marRight w:val="0"/>
          <w:marTop w:val="0"/>
          <w:marBottom w:val="0"/>
          <w:divBdr>
            <w:top w:val="none" w:sz="0" w:space="0" w:color="auto"/>
            <w:left w:val="none" w:sz="0" w:space="0" w:color="auto"/>
            <w:bottom w:val="none" w:sz="0" w:space="0" w:color="auto"/>
            <w:right w:val="none" w:sz="0" w:space="0" w:color="auto"/>
          </w:divBdr>
        </w:div>
        <w:div w:id="1928614758">
          <w:marLeft w:val="547"/>
          <w:marRight w:val="0"/>
          <w:marTop w:val="0"/>
          <w:marBottom w:val="0"/>
          <w:divBdr>
            <w:top w:val="none" w:sz="0" w:space="0" w:color="auto"/>
            <w:left w:val="none" w:sz="0" w:space="0" w:color="auto"/>
            <w:bottom w:val="none" w:sz="0" w:space="0" w:color="auto"/>
            <w:right w:val="none" w:sz="0" w:space="0" w:color="auto"/>
          </w:divBdr>
        </w:div>
        <w:div w:id="1176074586">
          <w:marLeft w:val="547"/>
          <w:marRight w:val="0"/>
          <w:marTop w:val="0"/>
          <w:marBottom w:val="0"/>
          <w:divBdr>
            <w:top w:val="none" w:sz="0" w:space="0" w:color="auto"/>
            <w:left w:val="none" w:sz="0" w:space="0" w:color="auto"/>
            <w:bottom w:val="none" w:sz="0" w:space="0" w:color="auto"/>
            <w:right w:val="none" w:sz="0" w:space="0" w:color="auto"/>
          </w:divBdr>
        </w:div>
        <w:div w:id="1709331052">
          <w:marLeft w:val="547"/>
          <w:marRight w:val="0"/>
          <w:marTop w:val="0"/>
          <w:marBottom w:val="0"/>
          <w:divBdr>
            <w:top w:val="none" w:sz="0" w:space="0" w:color="auto"/>
            <w:left w:val="none" w:sz="0" w:space="0" w:color="auto"/>
            <w:bottom w:val="none" w:sz="0" w:space="0" w:color="auto"/>
            <w:right w:val="none" w:sz="0" w:space="0" w:color="auto"/>
          </w:divBdr>
        </w:div>
      </w:divsChild>
    </w:div>
    <w:div w:id="145648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user.iter.org/?uid=2EFR4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ches\AppData\Local\Microsoft\Windows\Temporary%20Internet%20Files\Content.IE5\9NECRMEA\IO_Generic_Template_34BAZX_v2_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Pin</b:Tag>
    <b:SourceType>DocumentFromInternetSite</b:SourceType>
    <b:Guid>{20143084-208D-4874-BC03-313C608D4EC1}</b:Guid>
    <b:Title>The ITER Integrated Modelling Programme</b:Title>
    <b:Publisher>IDM</b:Publisher>
    <b:Author>
      <b:Author>
        <b:NameList>
          <b:Person>
            <b:Last>Pinches</b:Last>
            <b:Middle>D</b:Middle>
            <b:First>Simon</b:First>
          </b:Person>
        </b:NameList>
      </b:Author>
    </b:Author>
    <b:URL>https://user.iter.org/?uid=2EFR4K</b:URL>
    <b:RefOrder>1</b:RefOrder>
  </b:Source>
</b:Sources>
</file>

<file path=customXml/itemProps1.xml><?xml version="1.0" encoding="utf-8"?>
<ds:datastoreItem xmlns:ds="http://schemas.openxmlformats.org/officeDocument/2006/customXml" ds:itemID="{1DD3C886-94D7-46D5-9519-695D7E62C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IO_Generic_Template_34BAZX_v2_4.dotx</Template>
  <TotalTime>1</TotalTime>
  <Pages>6</Pages>
  <Words>1431</Words>
  <Characters>8157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9569</CharactersWithSpaces>
  <SharedDoc>false</SharedDoc>
  <HLinks>
    <vt:vector size="66" baseType="variant">
      <vt:variant>
        <vt:i4>4718680</vt:i4>
      </vt:variant>
      <vt:variant>
        <vt:i4>63</vt:i4>
      </vt:variant>
      <vt:variant>
        <vt:i4>0</vt:i4>
      </vt:variant>
      <vt:variant>
        <vt:i4>5</vt:i4>
      </vt:variant>
      <vt:variant>
        <vt:lpwstr>https://user.iter.org/?uid=33BPGE</vt:lpwstr>
      </vt:variant>
      <vt:variant>
        <vt:lpwstr/>
      </vt:variant>
      <vt:variant>
        <vt:i4>1769521</vt:i4>
      </vt:variant>
      <vt:variant>
        <vt:i4>56</vt:i4>
      </vt:variant>
      <vt:variant>
        <vt:i4>0</vt:i4>
      </vt:variant>
      <vt:variant>
        <vt:i4>5</vt:i4>
      </vt:variant>
      <vt:variant>
        <vt:lpwstr/>
      </vt:variant>
      <vt:variant>
        <vt:lpwstr>_Toc303758430</vt:lpwstr>
      </vt:variant>
      <vt:variant>
        <vt:i4>1703985</vt:i4>
      </vt:variant>
      <vt:variant>
        <vt:i4>50</vt:i4>
      </vt:variant>
      <vt:variant>
        <vt:i4>0</vt:i4>
      </vt:variant>
      <vt:variant>
        <vt:i4>5</vt:i4>
      </vt:variant>
      <vt:variant>
        <vt:lpwstr/>
      </vt:variant>
      <vt:variant>
        <vt:lpwstr>_Toc303758429</vt:lpwstr>
      </vt:variant>
      <vt:variant>
        <vt:i4>1703985</vt:i4>
      </vt:variant>
      <vt:variant>
        <vt:i4>44</vt:i4>
      </vt:variant>
      <vt:variant>
        <vt:i4>0</vt:i4>
      </vt:variant>
      <vt:variant>
        <vt:i4>5</vt:i4>
      </vt:variant>
      <vt:variant>
        <vt:lpwstr/>
      </vt:variant>
      <vt:variant>
        <vt:lpwstr>_Toc303758428</vt:lpwstr>
      </vt:variant>
      <vt:variant>
        <vt:i4>1703985</vt:i4>
      </vt:variant>
      <vt:variant>
        <vt:i4>38</vt:i4>
      </vt:variant>
      <vt:variant>
        <vt:i4>0</vt:i4>
      </vt:variant>
      <vt:variant>
        <vt:i4>5</vt:i4>
      </vt:variant>
      <vt:variant>
        <vt:lpwstr/>
      </vt:variant>
      <vt:variant>
        <vt:lpwstr>_Toc303758427</vt:lpwstr>
      </vt:variant>
      <vt:variant>
        <vt:i4>1703985</vt:i4>
      </vt:variant>
      <vt:variant>
        <vt:i4>32</vt:i4>
      </vt:variant>
      <vt:variant>
        <vt:i4>0</vt:i4>
      </vt:variant>
      <vt:variant>
        <vt:i4>5</vt:i4>
      </vt:variant>
      <vt:variant>
        <vt:lpwstr/>
      </vt:variant>
      <vt:variant>
        <vt:lpwstr>_Toc303758426</vt:lpwstr>
      </vt:variant>
      <vt:variant>
        <vt:i4>1703985</vt:i4>
      </vt:variant>
      <vt:variant>
        <vt:i4>26</vt:i4>
      </vt:variant>
      <vt:variant>
        <vt:i4>0</vt:i4>
      </vt:variant>
      <vt:variant>
        <vt:i4>5</vt:i4>
      </vt:variant>
      <vt:variant>
        <vt:lpwstr/>
      </vt:variant>
      <vt:variant>
        <vt:lpwstr>_Toc303758425</vt:lpwstr>
      </vt:variant>
      <vt:variant>
        <vt:i4>1703985</vt:i4>
      </vt:variant>
      <vt:variant>
        <vt:i4>20</vt:i4>
      </vt:variant>
      <vt:variant>
        <vt:i4>0</vt:i4>
      </vt:variant>
      <vt:variant>
        <vt:i4>5</vt:i4>
      </vt:variant>
      <vt:variant>
        <vt:lpwstr/>
      </vt:variant>
      <vt:variant>
        <vt:lpwstr>_Toc303758424</vt:lpwstr>
      </vt:variant>
      <vt:variant>
        <vt:i4>1703985</vt:i4>
      </vt:variant>
      <vt:variant>
        <vt:i4>14</vt:i4>
      </vt:variant>
      <vt:variant>
        <vt:i4>0</vt:i4>
      </vt:variant>
      <vt:variant>
        <vt:i4>5</vt:i4>
      </vt:variant>
      <vt:variant>
        <vt:lpwstr/>
      </vt:variant>
      <vt:variant>
        <vt:lpwstr>_Toc303758423</vt:lpwstr>
      </vt:variant>
      <vt:variant>
        <vt:i4>1703985</vt:i4>
      </vt:variant>
      <vt:variant>
        <vt:i4>8</vt:i4>
      </vt:variant>
      <vt:variant>
        <vt:i4>0</vt:i4>
      </vt:variant>
      <vt:variant>
        <vt:i4>5</vt:i4>
      </vt:variant>
      <vt:variant>
        <vt:lpwstr/>
      </vt:variant>
      <vt:variant>
        <vt:lpwstr>_Toc303758422</vt:lpwstr>
      </vt:variant>
      <vt:variant>
        <vt:i4>1703985</vt:i4>
      </vt:variant>
      <vt:variant>
        <vt:i4>2</vt:i4>
      </vt:variant>
      <vt:variant>
        <vt:i4>0</vt:i4>
      </vt:variant>
      <vt:variant>
        <vt:i4>5</vt:i4>
      </vt:variant>
      <vt:variant>
        <vt:lpwstr/>
      </vt:variant>
      <vt:variant>
        <vt:lpwstr>_Toc303758421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Pinches Simon</dc:creator>
  <cp:lastModifiedBy>Loarte Alberto</cp:lastModifiedBy>
  <cp:revision>4</cp:revision>
  <cp:lastPrinted>2015-11-06T13:38:00Z</cp:lastPrinted>
  <dcterms:created xsi:type="dcterms:W3CDTF">2015-11-06T14:02:00Z</dcterms:created>
  <dcterms:modified xsi:type="dcterms:W3CDTF">2015-11-06T14:31:00Z</dcterms:modified>
</cp:coreProperties>
</file>